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C9" w:rsidRPr="00B86CD9" w:rsidRDefault="002772A5" w:rsidP="00B86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Self-Assessment </w:t>
      </w:r>
      <w:r w:rsidR="00B86CD9" w:rsidRPr="00B86CD9">
        <w:rPr>
          <w:b/>
          <w:sz w:val="32"/>
          <w:szCs w:val="32"/>
        </w:rPr>
        <w:t>Check</w:t>
      </w:r>
      <w:r>
        <w:rPr>
          <w:b/>
          <w:sz w:val="32"/>
          <w:szCs w:val="32"/>
        </w:rPr>
        <w:t>list /</w:t>
      </w:r>
      <w:r w:rsidR="00B86CD9" w:rsidRPr="00B86C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Application form</w:t>
      </w:r>
      <w:r>
        <w:rPr>
          <w:b/>
          <w:sz w:val="32"/>
          <w:szCs w:val="32"/>
        </w:rPr>
        <w:br/>
      </w:r>
      <w:r w:rsidRPr="00B86CD9">
        <w:rPr>
          <w:b/>
          <w:sz w:val="32"/>
          <w:szCs w:val="32"/>
        </w:rPr>
        <w:t>PC</w:t>
      </w:r>
      <w:r>
        <w:rPr>
          <w:b/>
          <w:sz w:val="32"/>
          <w:szCs w:val="32"/>
        </w:rPr>
        <w:t>C</w:t>
      </w:r>
      <w:r w:rsidRPr="00B86CD9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 - Case of Need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03"/>
        <w:gridCol w:w="4890"/>
      </w:tblGrid>
      <w:tr w:rsidR="002772A5" w:rsidRPr="000A4DC9" w:rsidTr="002772A5">
        <w:tc>
          <w:tcPr>
            <w:tcW w:w="4603" w:type="dxa"/>
          </w:tcPr>
          <w:p w:rsidR="002772A5" w:rsidRPr="000A4DC9" w:rsidRDefault="002772A5" w:rsidP="00B82B9F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Domain</w:t>
            </w:r>
          </w:p>
        </w:tc>
        <w:tc>
          <w:tcPr>
            <w:tcW w:w="4890" w:type="dxa"/>
          </w:tcPr>
          <w:p w:rsidR="002772A5" w:rsidRPr="000A4DC9" w:rsidRDefault="002772A5" w:rsidP="00B82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</w:t>
            </w:r>
          </w:p>
        </w:tc>
      </w:tr>
      <w:tr w:rsidR="002772A5" w:rsidRPr="000A4DC9" w:rsidTr="002772A5">
        <w:tc>
          <w:tcPr>
            <w:tcW w:w="4603" w:type="dxa"/>
          </w:tcPr>
          <w:p w:rsidR="002772A5" w:rsidRDefault="002772A5" w:rsidP="00B82B9F">
            <w:pPr>
              <w:rPr>
                <w:b/>
              </w:rPr>
            </w:pPr>
          </w:p>
          <w:p w:rsidR="002772A5" w:rsidRDefault="002772A5" w:rsidP="00B82B9F">
            <w:pPr>
              <w:rPr>
                <w:b/>
              </w:rPr>
            </w:pPr>
            <w:r>
              <w:rPr>
                <w:b/>
              </w:rPr>
              <w:t>Details of PCF training required</w:t>
            </w:r>
          </w:p>
          <w:p w:rsidR="002772A5" w:rsidRDefault="002772A5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must sit outside OMFS &amp; TIG curricula</w:t>
            </w:r>
          </w:p>
          <w:p w:rsidR="002772A5" w:rsidRDefault="002772A5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A specific outline of the area of practice targeted by the PCF and specific training needed</w:t>
            </w:r>
            <w:r>
              <w:rPr>
                <w:sz w:val="20"/>
                <w:szCs w:val="20"/>
              </w:rPr>
              <w:t>.</w:t>
            </w:r>
          </w:p>
          <w:p w:rsidR="002772A5" w:rsidRDefault="002772A5" w:rsidP="00B82B9F">
            <w:pPr>
              <w:rPr>
                <w:sz w:val="20"/>
                <w:szCs w:val="20"/>
              </w:rPr>
            </w:pPr>
          </w:p>
          <w:p w:rsidR="002772A5" w:rsidRPr="00B86CD9" w:rsidRDefault="002772A5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 and thoroughness in this area will be one of the most important components of the application.</w:t>
            </w:r>
          </w:p>
        </w:tc>
        <w:tc>
          <w:tcPr>
            <w:tcW w:w="4890" w:type="dxa"/>
          </w:tcPr>
          <w:p w:rsidR="002772A5" w:rsidRDefault="002772A5" w:rsidP="00B82B9F"/>
        </w:tc>
      </w:tr>
      <w:tr w:rsidR="002772A5" w:rsidRPr="000A4DC9" w:rsidTr="002772A5">
        <w:tc>
          <w:tcPr>
            <w:tcW w:w="4603" w:type="dxa"/>
          </w:tcPr>
          <w:p w:rsidR="002772A5" w:rsidRDefault="002772A5" w:rsidP="00B82B9F">
            <w:pPr>
              <w:rPr>
                <w:b/>
              </w:rPr>
            </w:pPr>
          </w:p>
          <w:p w:rsidR="002772A5" w:rsidRDefault="002772A5" w:rsidP="00B82B9F">
            <w:pPr>
              <w:rPr>
                <w:b/>
              </w:rPr>
            </w:pPr>
            <w:r>
              <w:rPr>
                <w:b/>
              </w:rPr>
              <w:t>Membership Status in BAOMS</w:t>
            </w:r>
          </w:p>
          <w:p w:rsidR="002772A5" w:rsidRPr="00084FBD" w:rsidRDefault="002772A5" w:rsidP="00B82B9F">
            <w:r w:rsidRPr="00084FBD">
              <w:t xml:space="preserve">Applicant must be a Fellow or Fellow-in-Training </w:t>
            </w:r>
          </w:p>
        </w:tc>
        <w:tc>
          <w:tcPr>
            <w:tcW w:w="4890" w:type="dxa"/>
          </w:tcPr>
          <w:p w:rsidR="002772A5" w:rsidRDefault="002772A5" w:rsidP="00B82B9F"/>
        </w:tc>
      </w:tr>
      <w:tr w:rsidR="002772A5" w:rsidRPr="000A4DC9" w:rsidTr="002772A5">
        <w:tc>
          <w:tcPr>
            <w:tcW w:w="4603" w:type="dxa"/>
          </w:tcPr>
          <w:p w:rsidR="002772A5" w:rsidRDefault="002772A5" w:rsidP="00B82B9F">
            <w:pPr>
              <w:rPr>
                <w:b/>
              </w:rPr>
            </w:pPr>
          </w:p>
          <w:p w:rsidR="002772A5" w:rsidRPr="000A4DC9" w:rsidRDefault="002772A5" w:rsidP="00B82B9F">
            <w:pPr>
              <w:rPr>
                <w:b/>
              </w:rPr>
            </w:pPr>
            <w:r w:rsidRPr="000A4DC9">
              <w:rPr>
                <w:b/>
              </w:rPr>
              <w:t>CCT Status</w:t>
            </w:r>
          </w:p>
          <w:p w:rsidR="002772A5" w:rsidRPr="00B86CD9" w:rsidRDefault="002772A5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 xml:space="preserve">Meet all the requirements for CCT or is on </w:t>
            </w:r>
            <w:r>
              <w:rPr>
                <w:sz w:val="20"/>
                <w:szCs w:val="20"/>
              </w:rPr>
              <w:t xml:space="preserve">UK </w:t>
            </w:r>
            <w:r w:rsidRPr="00B86CD9">
              <w:rPr>
                <w:sz w:val="20"/>
                <w:szCs w:val="20"/>
              </w:rPr>
              <w:t>OMFS specialist list</w:t>
            </w:r>
          </w:p>
        </w:tc>
        <w:tc>
          <w:tcPr>
            <w:tcW w:w="4890" w:type="dxa"/>
          </w:tcPr>
          <w:p w:rsidR="002772A5" w:rsidRPr="000A4DC9" w:rsidRDefault="002772A5" w:rsidP="00B82B9F"/>
        </w:tc>
      </w:tr>
      <w:tr w:rsidR="002772A5" w:rsidRPr="000A4DC9" w:rsidTr="002772A5">
        <w:tc>
          <w:tcPr>
            <w:tcW w:w="4603" w:type="dxa"/>
          </w:tcPr>
          <w:p w:rsidR="002772A5" w:rsidRDefault="002772A5" w:rsidP="00B82B9F">
            <w:pPr>
              <w:rPr>
                <w:b/>
              </w:rPr>
            </w:pPr>
          </w:p>
          <w:p w:rsidR="002772A5" w:rsidRPr="000A4DC9" w:rsidRDefault="002772A5" w:rsidP="00B82B9F">
            <w:pPr>
              <w:rPr>
                <w:b/>
              </w:rPr>
            </w:pPr>
            <w:r>
              <w:rPr>
                <w:b/>
              </w:rPr>
              <w:t>Support from Fellow</w:t>
            </w:r>
            <w:r w:rsidRPr="000A4DC9">
              <w:rPr>
                <w:b/>
              </w:rPr>
              <w:t xml:space="preserve"> </w:t>
            </w:r>
            <w:r>
              <w:rPr>
                <w:b/>
              </w:rPr>
              <w:t xml:space="preserve">/Fellow-in-Training’s </w:t>
            </w:r>
            <w:r w:rsidRPr="000A4DC9">
              <w:rPr>
                <w:b/>
              </w:rPr>
              <w:t xml:space="preserve">(future) </w:t>
            </w:r>
            <w:r>
              <w:rPr>
                <w:b/>
              </w:rPr>
              <w:t>UK based e</w:t>
            </w:r>
            <w:r w:rsidRPr="000A4DC9">
              <w:rPr>
                <w:b/>
              </w:rPr>
              <w:t>mployer</w:t>
            </w:r>
          </w:p>
          <w:p w:rsidR="002772A5" w:rsidRPr="00B86CD9" w:rsidRDefault="002772A5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Written confirmation of support for fellowship from employer.</w:t>
            </w:r>
          </w:p>
          <w:p w:rsidR="002772A5" w:rsidRDefault="002772A5" w:rsidP="00B86CD9">
            <w:r w:rsidRPr="00B86CD9">
              <w:rPr>
                <w:sz w:val="20"/>
                <w:szCs w:val="20"/>
              </w:rPr>
              <w:t>If currently without a post, written confirmation from</w:t>
            </w:r>
            <w:r>
              <w:rPr>
                <w:sz w:val="20"/>
                <w:szCs w:val="20"/>
              </w:rPr>
              <w:t xml:space="preserve"> a UK based hospital</w:t>
            </w:r>
            <w:r w:rsidRPr="00B86CD9">
              <w:rPr>
                <w:sz w:val="20"/>
                <w:szCs w:val="20"/>
              </w:rPr>
              <w:t xml:space="preserve"> to which the trainee has been appointed that they will support the surgeon practicing in the area defined in the fellowship and will support the consultant in this role.</w:t>
            </w:r>
            <w:r>
              <w:t xml:space="preserve"> </w:t>
            </w:r>
          </w:p>
          <w:p w:rsidR="002772A5" w:rsidRDefault="002772A5" w:rsidP="00B86CD9"/>
          <w:p w:rsidR="002772A5" w:rsidRDefault="002772A5" w:rsidP="00B86CD9">
            <w:r>
              <w:t>The employer must be UK based to receive BAOMS Funding as the support must be compatible with our charitable objectives.</w:t>
            </w:r>
          </w:p>
          <w:p w:rsidR="002772A5" w:rsidRDefault="002772A5" w:rsidP="00B86CD9"/>
        </w:tc>
        <w:tc>
          <w:tcPr>
            <w:tcW w:w="4890" w:type="dxa"/>
          </w:tcPr>
          <w:p w:rsidR="002772A5" w:rsidRPr="000A4DC9" w:rsidRDefault="002772A5" w:rsidP="00B82B9F"/>
        </w:tc>
      </w:tr>
      <w:tr w:rsidR="002772A5" w:rsidRPr="000A4DC9" w:rsidTr="002772A5">
        <w:tc>
          <w:tcPr>
            <w:tcW w:w="4603" w:type="dxa"/>
          </w:tcPr>
          <w:p w:rsidR="002772A5" w:rsidRDefault="002772A5" w:rsidP="00B82B9F">
            <w:pPr>
              <w:rPr>
                <w:b/>
              </w:rPr>
            </w:pPr>
            <w:r>
              <w:rPr>
                <w:b/>
              </w:rPr>
              <w:t>Evidence of sub-specialty interest</w:t>
            </w:r>
          </w:p>
          <w:p w:rsidR="002772A5" w:rsidRPr="00DA6B23" w:rsidRDefault="002772A5" w:rsidP="00B82B9F">
            <w:pPr>
              <w:rPr>
                <w:i/>
              </w:rPr>
            </w:pPr>
            <w:r w:rsidRPr="00DA6B23">
              <w:rPr>
                <w:i/>
              </w:rPr>
              <w:t>Objective – independent practice</w:t>
            </w:r>
          </w:p>
          <w:p w:rsidR="002772A5" w:rsidRPr="00B86CD9" w:rsidRDefault="002772A5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 xml:space="preserve">Has more than the minimum pre-CCT experience (indicative numbers) in the area of the curriculum specified in the fellowship. </w:t>
            </w:r>
          </w:p>
          <w:p w:rsidR="002772A5" w:rsidRDefault="002772A5" w:rsidP="00B82B9F">
            <w:pPr>
              <w:rPr>
                <w:i/>
              </w:rPr>
            </w:pPr>
          </w:p>
          <w:p w:rsidR="002772A5" w:rsidRPr="00DA6B23" w:rsidRDefault="002772A5" w:rsidP="00B82B9F">
            <w:pPr>
              <w:rPr>
                <w:i/>
              </w:rPr>
            </w:pPr>
            <w:r w:rsidRPr="00DA6B23">
              <w:rPr>
                <w:i/>
              </w:rPr>
              <w:t>Objective –</w:t>
            </w:r>
            <w:r>
              <w:rPr>
                <w:i/>
              </w:rPr>
              <w:t xml:space="preserve"> mastery</w:t>
            </w:r>
          </w:p>
          <w:p w:rsidR="002772A5" w:rsidRPr="00DA6B23" w:rsidRDefault="002772A5" w:rsidP="00B86CD9">
            <w:r w:rsidRPr="00B86CD9">
              <w:rPr>
                <w:sz w:val="20"/>
                <w:szCs w:val="20"/>
              </w:rPr>
              <w:t>Significant experience in the area concerned with clear evidence of advanced skills, knowledge and experience in the area of the fellowship.</w:t>
            </w:r>
          </w:p>
        </w:tc>
        <w:tc>
          <w:tcPr>
            <w:tcW w:w="4890" w:type="dxa"/>
          </w:tcPr>
          <w:p w:rsidR="002772A5" w:rsidRDefault="002772A5" w:rsidP="00B82B9F"/>
        </w:tc>
      </w:tr>
      <w:tr w:rsidR="002772A5" w:rsidRPr="000A4DC9" w:rsidTr="002772A5">
        <w:tc>
          <w:tcPr>
            <w:tcW w:w="4603" w:type="dxa"/>
          </w:tcPr>
          <w:p w:rsidR="002772A5" w:rsidRDefault="002772A5" w:rsidP="00B82B9F">
            <w:pPr>
              <w:rPr>
                <w:b/>
              </w:rPr>
            </w:pPr>
          </w:p>
          <w:p w:rsidR="002772A5" w:rsidRDefault="002772A5" w:rsidP="00B82B9F">
            <w:pPr>
              <w:rPr>
                <w:b/>
              </w:rPr>
            </w:pPr>
            <w:r>
              <w:rPr>
                <w:b/>
              </w:rPr>
              <w:t>Supporting Structured References</w:t>
            </w:r>
          </w:p>
          <w:p w:rsidR="002772A5" w:rsidRPr="00877A44" w:rsidRDefault="002772A5" w:rsidP="00B82B9F">
            <w:r w:rsidRPr="00877A44">
              <w:t>If recently completed CCT from TPD and trainers in the chosen area of practice.</w:t>
            </w:r>
          </w:p>
          <w:p w:rsidR="002772A5" w:rsidRDefault="002772A5" w:rsidP="00B82B9F">
            <w:pPr>
              <w:rPr>
                <w:b/>
              </w:rPr>
            </w:pPr>
            <w:r w:rsidRPr="00877A44">
              <w:t>If currently in consultant practice, from colleagues who have seen the surgeon practicing in this area.</w:t>
            </w:r>
          </w:p>
        </w:tc>
        <w:tc>
          <w:tcPr>
            <w:tcW w:w="4890" w:type="dxa"/>
          </w:tcPr>
          <w:p w:rsidR="002772A5" w:rsidRDefault="002772A5" w:rsidP="00B82B9F"/>
        </w:tc>
      </w:tr>
    </w:tbl>
    <w:p w:rsidR="00777D01" w:rsidRDefault="00777D01">
      <w:r>
        <w:br w:type="page"/>
      </w:r>
    </w:p>
    <w:p w:rsidR="00877A44" w:rsidRDefault="00877A44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41"/>
        <w:gridCol w:w="4952"/>
      </w:tblGrid>
      <w:tr w:rsidR="002772A5" w:rsidRPr="000A4DC9" w:rsidTr="002772A5">
        <w:tc>
          <w:tcPr>
            <w:tcW w:w="4541" w:type="dxa"/>
          </w:tcPr>
          <w:p w:rsidR="002772A5" w:rsidRPr="000A4DC9" w:rsidRDefault="002772A5" w:rsidP="006B571D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Domain</w:t>
            </w:r>
          </w:p>
        </w:tc>
        <w:tc>
          <w:tcPr>
            <w:tcW w:w="4952" w:type="dxa"/>
          </w:tcPr>
          <w:p w:rsidR="002772A5" w:rsidRPr="000A4DC9" w:rsidRDefault="002772A5" w:rsidP="006B571D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Essential</w:t>
            </w:r>
          </w:p>
        </w:tc>
      </w:tr>
      <w:tr w:rsidR="002772A5" w:rsidRPr="000A4DC9" w:rsidTr="002772A5">
        <w:tc>
          <w:tcPr>
            <w:tcW w:w="4541" w:type="dxa"/>
          </w:tcPr>
          <w:p w:rsidR="002772A5" w:rsidRDefault="002772A5" w:rsidP="00B82B9F">
            <w:pPr>
              <w:rPr>
                <w:b/>
              </w:rPr>
            </w:pPr>
            <w:r>
              <w:rPr>
                <w:b/>
              </w:rPr>
              <w:t>Funding</w:t>
            </w:r>
          </w:p>
          <w:p w:rsidR="002772A5" w:rsidRPr="00DA6B23" w:rsidRDefault="002772A5" w:rsidP="00B82B9F">
            <w:pPr>
              <w:rPr>
                <w:i/>
              </w:rPr>
            </w:pPr>
            <w:r w:rsidRPr="00DA6B23">
              <w:rPr>
                <w:i/>
              </w:rPr>
              <w:t>Trainee</w:t>
            </w:r>
          </w:p>
          <w:p w:rsidR="002772A5" w:rsidRPr="00B86CD9" w:rsidRDefault="002772A5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Fellow</w:t>
            </w:r>
            <w:r w:rsidRPr="00B86CD9">
              <w:rPr>
                <w:sz w:val="20"/>
                <w:szCs w:val="20"/>
              </w:rPr>
              <w:t xml:space="preserve"> is a trainee approaching the end of training, confirmation of support from </w:t>
            </w:r>
            <w:r>
              <w:rPr>
                <w:sz w:val="20"/>
                <w:szCs w:val="20"/>
              </w:rPr>
              <w:t xml:space="preserve">a UK based </w:t>
            </w:r>
            <w:r w:rsidRPr="00B86CD9">
              <w:rPr>
                <w:sz w:val="20"/>
                <w:szCs w:val="20"/>
              </w:rPr>
              <w:t>Training Programme that they will permit the ST to work their notice period</w:t>
            </w:r>
            <w:r>
              <w:rPr>
                <w:sz w:val="20"/>
                <w:szCs w:val="20"/>
              </w:rPr>
              <w:t xml:space="preserve"> and/or 6 months period of grace</w:t>
            </w:r>
            <w:r w:rsidRPr="00B86CD9">
              <w:rPr>
                <w:sz w:val="20"/>
                <w:szCs w:val="20"/>
              </w:rPr>
              <w:t xml:space="preserve"> in the Fellowship and from the Employing Unit where they have been appointed that they will support this area of practice.</w:t>
            </w:r>
          </w:p>
          <w:p w:rsidR="002772A5" w:rsidRDefault="002772A5" w:rsidP="00B82B9F"/>
          <w:p w:rsidR="002772A5" w:rsidRPr="00DA6B23" w:rsidRDefault="002772A5" w:rsidP="00B82B9F">
            <w:pPr>
              <w:rPr>
                <w:i/>
              </w:rPr>
            </w:pPr>
            <w:r w:rsidRPr="00DA6B23">
              <w:rPr>
                <w:i/>
              </w:rPr>
              <w:t>Consultant</w:t>
            </w:r>
          </w:p>
          <w:p w:rsidR="002772A5" w:rsidRDefault="002772A5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Confirmation of Support from PC</w:t>
            </w:r>
            <w:r>
              <w:rPr>
                <w:sz w:val="20"/>
                <w:szCs w:val="20"/>
              </w:rPr>
              <w:t>CT</w:t>
            </w:r>
            <w:r w:rsidRPr="00B86CD9">
              <w:rPr>
                <w:sz w:val="20"/>
                <w:szCs w:val="20"/>
              </w:rPr>
              <w:t xml:space="preserve">F’s </w:t>
            </w:r>
            <w:r>
              <w:rPr>
                <w:sz w:val="20"/>
                <w:szCs w:val="20"/>
              </w:rPr>
              <w:t xml:space="preserve">UK based </w:t>
            </w:r>
            <w:r w:rsidRPr="00B86CD9">
              <w:rPr>
                <w:sz w:val="20"/>
                <w:szCs w:val="20"/>
              </w:rPr>
              <w:t>Employing Unit that they will support the Fellowship</w:t>
            </w:r>
            <w:r>
              <w:rPr>
                <w:sz w:val="20"/>
                <w:szCs w:val="20"/>
              </w:rPr>
              <w:t xml:space="preserve"> in principle if not financially.</w:t>
            </w:r>
          </w:p>
          <w:p w:rsidR="002772A5" w:rsidRDefault="002772A5" w:rsidP="00B82B9F">
            <w:pPr>
              <w:rPr>
                <w:sz w:val="20"/>
                <w:szCs w:val="20"/>
              </w:rPr>
            </w:pPr>
          </w:p>
          <w:p w:rsidR="002772A5" w:rsidRDefault="002772A5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Financial </w:t>
            </w:r>
            <w:r w:rsidRPr="00B86CD9">
              <w:rPr>
                <w:sz w:val="20"/>
                <w:szCs w:val="20"/>
              </w:rPr>
              <w:t>support could be</w:t>
            </w:r>
            <w:r>
              <w:rPr>
                <w:sz w:val="20"/>
                <w:szCs w:val="20"/>
              </w:rPr>
              <w:t>:</w:t>
            </w:r>
          </w:p>
          <w:p w:rsidR="002772A5" w:rsidRDefault="002772A5" w:rsidP="00B82B9F">
            <w:pPr>
              <w:rPr>
                <w:sz w:val="20"/>
                <w:szCs w:val="20"/>
              </w:rPr>
            </w:pPr>
          </w:p>
          <w:p w:rsidR="002772A5" w:rsidRDefault="002772A5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full payment of salary during the training</w:t>
            </w:r>
            <w:r>
              <w:rPr>
                <w:sz w:val="20"/>
                <w:szCs w:val="20"/>
              </w:rPr>
              <w:br/>
            </w:r>
            <w:r w:rsidRPr="00B86CD9">
              <w:rPr>
                <w:sz w:val="20"/>
                <w:szCs w:val="20"/>
              </w:rPr>
              <w:t xml:space="preserve">partial payment during </w:t>
            </w:r>
            <w:r>
              <w:rPr>
                <w:sz w:val="20"/>
                <w:szCs w:val="20"/>
              </w:rPr>
              <w:t>‘sabbatical’</w:t>
            </w:r>
          </w:p>
          <w:p w:rsidR="002772A5" w:rsidRDefault="002772A5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Payment of </w:t>
            </w:r>
            <w:r w:rsidRPr="00B86CD9">
              <w:rPr>
                <w:sz w:val="20"/>
                <w:szCs w:val="20"/>
              </w:rPr>
              <w:t xml:space="preserve">study leave </w:t>
            </w:r>
            <w:r>
              <w:rPr>
                <w:sz w:val="20"/>
                <w:szCs w:val="20"/>
              </w:rPr>
              <w:t xml:space="preserve">element of </w:t>
            </w:r>
            <w:r w:rsidRPr="00B86CD9">
              <w:rPr>
                <w:sz w:val="20"/>
                <w:szCs w:val="20"/>
              </w:rPr>
              <w:t>PCF</w:t>
            </w:r>
          </w:p>
          <w:p w:rsidR="002772A5" w:rsidRDefault="002772A5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with </w:t>
            </w:r>
            <w:r w:rsidRPr="00B86CD9">
              <w:rPr>
                <w:sz w:val="20"/>
                <w:szCs w:val="20"/>
              </w:rPr>
              <w:t>travelling expenses</w:t>
            </w:r>
          </w:p>
          <w:p w:rsidR="002772A5" w:rsidRDefault="002772A5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Contributions to superannuation</w:t>
            </w:r>
          </w:p>
          <w:p w:rsidR="002772A5" w:rsidRDefault="002772A5" w:rsidP="00B82B9F">
            <w:pPr>
              <w:rPr>
                <w:sz w:val="20"/>
                <w:szCs w:val="20"/>
              </w:rPr>
            </w:pPr>
          </w:p>
          <w:p w:rsidR="002772A5" w:rsidRDefault="002772A5" w:rsidP="00B82B9F">
            <w:pPr>
              <w:rPr>
                <w:sz w:val="20"/>
                <w:szCs w:val="20"/>
              </w:rPr>
            </w:pPr>
          </w:p>
          <w:p w:rsidR="002772A5" w:rsidRPr="009E6B65" w:rsidRDefault="002772A5" w:rsidP="00B82B9F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2772A5" w:rsidRDefault="002772A5" w:rsidP="00B82B9F">
            <w:pPr>
              <w:rPr>
                <w:b/>
              </w:rPr>
            </w:pPr>
          </w:p>
        </w:tc>
        <w:tc>
          <w:tcPr>
            <w:tcW w:w="4952" w:type="dxa"/>
          </w:tcPr>
          <w:p w:rsidR="002772A5" w:rsidRDefault="002772A5" w:rsidP="00B82B9F"/>
        </w:tc>
      </w:tr>
      <w:tr w:rsidR="002772A5" w:rsidRPr="000A4DC9" w:rsidTr="002772A5">
        <w:tc>
          <w:tcPr>
            <w:tcW w:w="4541" w:type="dxa"/>
          </w:tcPr>
          <w:p w:rsidR="002772A5" w:rsidRDefault="002772A5" w:rsidP="00B82B9F">
            <w:pPr>
              <w:rPr>
                <w:b/>
              </w:rPr>
            </w:pPr>
            <w:r>
              <w:rPr>
                <w:b/>
              </w:rPr>
              <w:t>Support From Industry</w:t>
            </w:r>
          </w:p>
        </w:tc>
        <w:tc>
          <w:tcPr>
            <w:tcW w:w="4952" w:type="dxa"/>
          </w:tcPr>
          <w:p w:rsidR="002772A5" w:rsidRDefault="002772A5" w:rsidP="00B82B9F"/>
        </w:tc>
      </w:tr>
      <w:tr w:rsidR="002772A5" w:rsidRPr="000A4DC9" w:rsidTr="002772A5">
        <w:tc>
          <w:tcPr>
            <w:tcW w:w="4541" w:type="dxa"/>
          </w:tcPr>
          <w:p w:rsidR="002772A5" w:rsidRDefault="002772A5" w:rsidP="00B82B9F">
            <w:pPr>
              <w:rPr>
                <w:b/>
              </w:rPr>
            </w:pPr>
          </w:p>
          <w:p w:rsidR="002772A5" w:rsidRDefault="002772A5" w:rsidP="00B82B9F">
            <w:pPr>
              <w:rPr>
                <w:b/>
              </w:rPr>
            </w:pPr>
          </w:p>
        </w:tc>
        <w:tc>
          <w:tcPr>
            <w:tcW w:w="4952" w:type="dxa"/>
          </w:tcPr>
          <w:p w:rsidR="002772A5" w:rsidRDefault="002772A5" w:rsidP="00B82B9F"/>
        </w:tc>
      </w:tr>
    </w:tbl>
    <w:p w:rsidR="00B86CD9" w:rsidRDefault="00B86CD9"/>
    <w:sectPr w:rsidR="00B86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B8" w:rsidRDefault="008262B8" w:rsidP="000A4DC9">
      <w:pPr>
        <w:spacing w:after="0" w:line="240" w:lineRule="auto"/>
      </w:pPr>
      <w:r>
        <w:separator/>
      </w:r>
    </w:p>
  </w:endnote>
  <w:endnote w:type="continuationSeparator" w:id="0">
    <w:p w:rsidR="008262B8" w:rsidRDefault="008262B8" w:rsidP="000A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B8" w:rsidRDefault="008262B8" w:rsidP="000A4DC9">
      <w:pPr>
        <w:spacing w:after="0" w:line="240" w:lineRule="auto"/>
      </w:pPr>
      <w:r>
        <w:separator/>
      </w:r>
    </w:p>
  </w:footnote>
  <w:footnote w:type="continuationSeparator" w:id="0">
    <w:p w:rsidR="008262B8" w:rsidRDefault="008262B8" w:rsidP="000A4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C9"/>
    <w:rsid w:val="00084FBD"/>
    <w:rsid w:val="000A4DC9"/>
    <w:rsid w:val="001E455E"/>
    <w:rsid w:val="00256BC4"/>
    <w:rsid w:val="002772A5"/>
    <w:rsid w:val="0036279A"/>
    <w:rsid w:val="004D792B"/>
    <w:rsid w:val="005372FB"/>
    <w:rsid w:val="00777D01"/>
    <w:rsid w:val="007B372F"/>
    <w:rsid w:val="008262B8"/>
    <w:rsid w:val="00877A44"/>
    <w:rsid w:val="008B4811"/>
    <w:rsid w:val="00986E53"/>
    <w:rsid w:val="009D48A9"/>
    <w:rsid w:val="009E6B65"/>
    <w:rsid w:val="00B86CD9"/>
    <w:rsid w:val="00DA6B23"/>
    <w:rsid w:val="00EE6B58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548FC-3859-491B-BF96-4E8E82FC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4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Maxillofacial</dc:creator>
  <cp:lastModifiedBy>susan bailey</cp:lastModifiedBy>
  <cp:revision>1</cp:revision>
  <dcterms:created xsi:type="dcterms:W3CDTF">2017-08-01T13:57:00Z</dcterms:created>
  <dcterms:modified xsi:type="dcterms:W3CDTF">2017-08-01T13:57:00Z</dcterms:modified>
</cp:coreProperties>
</file>