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7838694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7E607457" w14:textId="3CF96CD9" w:rsidR="00A140E0" w:rsidRDefault="00A140E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555C19E0" wp14:editId="4959925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70165B9" id="Group 149" o:spid="_x0000_s1026" style="position:absolute;margin-left:0;margin-top:0;width:8in;height:95.7pt;z-index:25166745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C730B07" wp14:editId="66A2E0B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25E32B" w14:textId="65EFB17F" w:rsidR="00A140E0" w:rsidRPr="00A140E0" w:rsidRDefault="00000000">
                                <w:pPr>
                                  <w:jc w:val="right"/>
                                  <w:rPr>
                                    <w:color w:val="4472C4" w:themeColor="accent1"/>
                                    <w:sz w:val="100"/>
                                    <w:szCs w:val="10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sz w:val="58"/>
                                      <w:szCs w:val="58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A140E0" w:rsidRPr="00A140E0">
                                      <w:rPr>
                                        <w:b/>
                                        <w:bCs/>
                                        <w:sz w:val="58"/>
                                        <w:szCs w:val="58"/>
                                      </w:rPr>
                                      <w:t>Post-operative free tissue transfer monitoring protocols in the reconstruction of head and neck defects in UK Oral and Maxillofacial Surgery units.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44"/>
                                    <w:szCs w:val="44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A88B173" w14:textId="3BDF8163" w:rsidR="00A140E0" w:rsidRPr="00A140E0" w:rsidRDefault="00A140E0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44"/>
                                        <w:szCs w:val="44"/>
                                      </w:rPr>
                                    </w:pPr>
                                    <w:r w:rsidRPr="00A140E0">
                                      <w:rPr>
                                        <w:color w:val="404040" w:themeColor="text1" w:themeTint="BF"/>
                                        <w:sz w:val="44"/>
                                        <w:szCs w:val="44"/>
                                      </w:rPr>
                                      <w:t>BAOMS Student Bursary Project 2021/2022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C730B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6438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" filled="f" stroked="f" strokeweight=".5pt">
                    <v:textbox inset="126pt,0,54pt,0">
                      <w:txbxContent>
                        <w:p w14:paraId="3A25E32B" w14:textId="65EFB17F" w:rsidR="00A140E0" w:rsidRPr="00A140E0" w:rsidRDefault="00000000">
                          <w:pPr>
                            <w:jc w:val="right"/>
                            <w:rPr>
                              <w:color w:val="4472C4" w:themeColor="accent1"/>
                              <w:sz w:val="100"/>
                              <w:szCs w:val="100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A140E0" w:rsidRPr="00A140E0">
                                <w:rPr>
                                  <w:b/>
                                  <w:bCs/>
                                  <w:sz w:val="58"/>
                                  <w:szCs w:val="58"/>
                                </w:rPr>
                                <w:t>Post-operative free tissue transfer monitoring protocols in the reconstruction of head and neck defects in UK Oral and Maxillofacial Surgery units.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44"/>
                              <w:szCs w:val="44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A88B173" w14:textId="3BDF8163" w:rsidR="00A140E0" w:rsidRPr="00A140E0" w:rsidRDefault="00A140E0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</w:pPr>
                              <w:r w:rsidRPr="00A140E0">
                                <w:rPr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t>BAOMS Student Bursary Project 2021/2022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0B32EF7" w14:textId="47D1A77C" w:rsidR="00A140E0" w:rsidRDefault="006945DE">
          <w:pPr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C50305C" wp14:editId="6E150D11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8067675</wp:posOffset>
                    </wp:positionV>
                    <wp:extent cx="7315200" cy="1652905"/>
                    <wp:effectExtent l="0" t="0" r="0" b="444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6529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54"/>
                                    <w:szCs w:val="54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51D7D17" w14:textId="7701E316" w:rsidR="00A140E0" w:rsidRPr="00A140E0" w:rsidRDefault="00A140E0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54"/>
                                        <w:szCs w:val="54"/>
                                      </w:rPr>
                                    </w:pPr>
                                    <w:r w:rsidRPr="00A140E0">
                                      <w:rPr>
                                        <w:color w:val="595959" w:themeColor="text1" w:themeTint="A6"/>
                                        <w:sz w:val="54"/>
                                        <w:szCs w:val="54"/>
                                      </w:rPr>
                                      <w:t>Anna Davies</w:t>
                                    </w:r>
                                  </w:p>
                                </w:sdtContent>
                              </w:sdt>
                              <w:p w14:paraId="1754C083" w14:textId="215D3CAD" w:rsidR="00A140E0" w:rsidRPr="006945DE" w:rsidRDefault="00000000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6945DE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6945DE" w:rsidRPr="006945DE">
                                  <w:rPr>
                                    <w:color w:val="595959" w:themeColor="text1" w:themeTint="A6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50305C" id="Text Box 152" o:spid="_x0000_s1027" type="#_x0000_t202" style="position:absolute;margin-left:17.25pt;margin-top:635.25pt;width:8in;height:130.15pt;z-index:25166540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54"/>
                              <w:szCs w:val="54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51D7D17" w14:textId="7701E316" w:rsidR="00A140E0" w:rsidRPr="00A140E0" w:rsidRDefault="00A140E0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54"/>
                                  <w:szCs w:val="54"/>
                                </w:rPr>
                              </w:pPr>
                              <w:r w:rsidRPr="00A140E0">
                                <w:rPr>
                                  <w:color w:val="595959" w:themeColor="text1" w:themeTint="A6"/>
                                  <w:sz w:val="54"/>
                                  <w:szCs w:val="54"/>
                                </w:rPr>
                                <w:t>Anna Davies</w:t>
                              </w:r>
                            </w:p>
                          </w:sdtContent>
                        </w:sdt>
                        <w:p w14:paraId="1754C083" w14:textId="215D3CAD" w:rsidR="00A140E0" w:rsidRPr="006945DE" w:rsidRDefault="00000000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6945DE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 w:rsidR="006945DE" w:rsidRPr="006945DE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140E0">
            <w:rPr>
              <w:b/>
              <w:bCs/>
            </w:rPr>
            <w:br w:type="page"/>
          </w:r>
        </w:p>
      </w:sdtContent>
    </w:sdt>
    <w:p w14:paraId="2DD88503" w14:textId="24815554" w:rsidR="00A140E0" w:rsidRPr="00AD7AF6" w:rsidRDefault="004B5505" w:rsidP="00A140E0">
      <w:pPr>
        <w:spacing w:after="0"/>
        <w:jc w:val="center"/>
        <w:rPr>
          <w:b/>
          <w:bCs/>
          <w:sz w:val="28"/>
          <w:szCs w:val="28"/>
        </w:rPr>
      </w:pPr>
      <w:r w:rsidRPr="00AD7AF6">
        <w:rPr>
          <w:b/>
          <w:bCs/>
          <w:sz w:val="28"/>
          <w:szCs w:val="28"/>
        </w:rPr>
        <w:lastRenderedPageBreak/>
        <w:t>Post-operative free tissue transfer monitoring protocols in the reconstruction of head and neck defects in UK Oral and Maxillofacial Surgery units.</w:t>
      </w:r>
    </w:p>
    <w:p w14:paraId="72286E29" w14:textId="77777777" w:rsidR="004B5505" w:rsidRDefault="004B5505" w:rsidP="004B5505">
      <w:pPr>
        <w:spacing w:after="0"/>
        <w:rPr>
          <w:b/>
          <w:bCs/>
        </w:rPr>
      </w:pPr>
    </w:p>
    <w:p w14:paraId="4B6ED9A4" w14:textId="74F7777A" w:rsidR="00904C19" w:rsidRPr="00AD7AF6" w:rsidRDefault="00256D20" w:rsidP="004B5505">
      <w:pPr>
        <w:spacing w:after="0"/>
        <w:rPr>
          <w:b/>
          <w:bCs/>
          <w:sz w:val="24"/>
          <w:szCs w:val="24"/>
        </w:rPr>
      </w:pPr>
      <w:r w:rsidRPr="00AD7AF6">
        <w:rPr>
          <w:b/>
          <w:bCs/>
          <w:sz w:val="24"/>
          <w:szCs w:val="24"/>
        </w:rPr>
        <w:t>Background:</w:t>
      </w:r>
    </w:p>
    <w:p w14:paraId="5A66E26F" w14:textId="215EDC74" w:rsidR="00525C00" w:rsidRPr="00AD7AF6" w:rsidRDefault="00256D20" w:rsidP="004B5505">
      <w:pPr>
        <w:spacing w:after="0"/>
        <w:rPr>
          <w:sz w:val="24"/>
          <w:szCs w:val="24"/>
        </w:rPr>
      </w:pPr>
      <w:r w:rsidRPr="00AD7AF6">
        <w:rPr>
          <w:sz w:val="24"/>
          <w:szCs w:val="24"/>
        </w:rPr>
        <w:t xml:space="preserve">Free tissue transfers are often utilised for reconstruction of defects in head and neck surgery. </w:t>
      </w:r>
      <w:r w:rsidR="00525C00" w:rsidRPr="00AD7AF6">
        <w:rPr>
          <w:sz w:val="24"/>
          <w:szCs w:val="24"/>
        </w:rPr>
        <w:t xml:space="preserve">Selection of the type of bony/soft tissue flaps varies between different surgical units based on several key factors including type of defect, patient co-morbidities, scans as well as surgical training and surgeon preference. </w:t>
      </w:r>
    </w:p>
    <w:p w14:paraId="4F3C115A" w14:textId="77777777" w:rsidR="00EE1B49" w:rsidRPr="00AD7AF6" w:rsidRDefault="00EE1B49" w:rsidP="004B5505">
      <w:pPr>
        <w:spacing w:after="0"/>
        <w:rPr>
          <w:sz w:val="24"/>
          <w:szCs w:val="24"/>
        </w:rPr>
      </w:pPr>
    </w:p>
    <w:p w14:paraId="19C854F8" w14:textId="40F55295" w:rsidR="00EE1B49" w:rsidRPr="00AD7AF6" w:rsidRDefault="00256D20" w:rsidP="004B5505">
      <w:pPr>
        <w:spacing w:after="0"/>
        <w:rPr>
          <w:sz w:val="24"/>
          <w:szCs w:val="24"/>
        </w:rPr>
      </w:pPr>
      <w:r w:rsidRPr="00AD7AF6">
        <w:rPr>
          <w:sz w:val="24"/>
          <w:szCs w:val="24"/>
        </w:rPr>
        <w:t>Failure of free flaps is reported to be in the region of</w:t>
      </w:r>
      <w:r w:rsidR="000B1996" w:rsidRPr="00AD7AF6">
        <w:rPr>
          <w:sz w:val="24"/>
          <w:szCs w:val="24"/>
        </w:rPr>
        <w:t xml:space="preserve"> 2-5%</w:t>
      </w:r>
      <w:r w:rsidRPr="00AD7AF6">
        <w:rPr>
          <w:sz w:val="24"/>
          <w:szCs w:val="24"/>
        </w:rPr>
        <w:t xml:space="preserve"> </w:t>
      </w:r>
      <w:r w:rsidR="000B1996" w:rsidRPr="00AD7AF6">
        <w:rPr>
          <w:sz w:val="24"/>
          <w:szCs w:val="24"/>
          <w:vertAlign w:val="superscript"/>
        </w:rPr>
        <w:t>1-3</w:t>
      </w:r>
      <w:r w:rsidRPr="00AD7AF6">
        <w:rPr>
          <w:sz w:val="24"/>
          <w:szCs w:val="24"/>
        </w:rPr>
        <w:t xml:space="preserve">and is associated with significant patient morbidity, increased hospital </w:t>
      </w:r>
      <w:r w:rsidR="007E7A6E" w:rsidRPr="00AD7AF6">
        <w:rPr>
          <w:sz w:val="24"/>
          <w:szCs w:val="24"/>
        </w:rPr>
        <w:t>stays</w:t>
      </w:r>
      <w:r w:rsidRPr="00AD7AF6">
        <w:rPr>
          <w:sz w:val="24"/>
          <w:szCs w:val="24"/>
        </w:rPr>
        <w:t xml:space="preserve"> and </w:t>
      </w:r>
      <w:r w:rsidR="00DB20CB" w:rsidRPr="00AD7AF6">
        <w:rPr>
          <w:sz w:val="24"/>
          <w:szCs w:val="24"/>
        </w:rPr>
        <w:t>limit</w:t>
      </w:r>
      <w:r w:rsidR="000B1996" w:rsidRPr="00AD7AF6">
        <w:rPr>
          <w:sz w:val="24"/>
          <w:szCs w:val="24"/>
        </w:rPr>
        <w:t xml:space="preserve">ations in further </w:t>
      </w:r>
      <w:r w:rsidR="00DB20CB" w:rsidRPr="00AD7AF6">
        <w:rPr>
          <w:sz w:val="24"/>
          <w:szCs w:val="24"/>
        </w:rPr>
        <w:t>reconstructive options</w:t>
      </w:r>
      <w:r w:rsidR="000B1996" w:rsidRPr="00AD7AF6">
        <w:rPr>
          <w:sz w:val="24"/>
          <w:szCs w:val="24"/>
          <w:vertAlign w:val="superscript"/>
        </w:rPr>
        <w:t>4</w:t>
      </w:r>
      <w:r w:rsidR="00DB20CB" w:rsidRPr="00AD7AF6">
        <w:rPr>
          <w:sz w:val="24"/>
          <w:szCs w:val="24"/>
        </w:rPr>
        <w:t xml:space="preserve">. It is therefore crucial that arterial or venous compromise of a free </w:t>
      </w:r>
      <w:r w:rsidR="00F459E4">
        <w:rPr>
          <w:sz w:val="24"/>
          <w:szCs w:val="24"/>
        </w:rPr>
        <w:t>tissue transfer</w:t>
      </w:r>
      <w:r w:rsidR="00DB20CB" w:rsidRPr="00AD7AF6">
        <w:rPr>
          <w:sz w:val="24"/>
          <w:szCs w:val="24"/>
        </w:rPr>
        <w:t xml:space="preserve"> is identified early, to hopefully allow flap salvage</w:t>
      </w:r>
      <w:r w:rsidR="00525C00" w:rsidRPr="00AD7AF6">
        <w:rPr>
          <w:sz w:val="24"/>
          <w:szCs w:val="24"/>
          <w:vertAlign w:val="superscript"/>
        </w:rPr>
        <w:t>5</w:t>
      </w:r>
      <w:r w:rsidR="00DB20CB" w:rsidRPr="00AD7AF6">
        <w:rPr>
          <w:sz w:val="24"/>
          <w:szCs w:val="24"/>
        </w:rPr>
        <w:t xml:space="preserve">. As such close clinical monitoring and the use of </w:t>
      </w:r>
      <w:r w:rsidR="00525C00" w:rsidRPr="00AD7AF6">
        <w:rPr>
          <w:sz w:val="24"/>
          <w:szCs w:val="24"/>
        </w:rPr>
        <w:t>Doppler’s</w:t>
      </w:r>
      <w:r w:rsidR="00DB20CB" w:rsidRPr="00AD7AF6">
        <w:rPr>
          <w:sz w:val="24"/>
          <w:szCs w:val="24"/>
        </w:rPr>
        <w:t xml:space="preserve"> is undertaken in the post-operative period for patients who have undergone free tissue transfer.</w:t>
      </w:r>
    </w:p>
    <w:p w14:paraId="2FEDEF2A" w14:textId="4E7280E9" w:rsidR="00256D20" w:rsidRPr="00AD7AF6" w:rsidRDefault="00DB20CB" w:rsidP="004B5505">
      <w:pPr>
        <w:spacing w:after="0"/>
        <w:rPr>
          <w:sz w:val="24"/>
          <w:szCs w:val="24"/>
        </w:rPr>
      </w:pPr>
      <w:r w:rsidRPr="00AD7AF6">
        <w:rPr>
          <w:sz w:val="24"/>
          <w:szCs w:val="24"/>
        </w:rPr>
        <w:t xml:space="preserve"> </w:t>
      </w:r>
    </w:p>
    <w:p w14:paraId="59D9140F" w14:textId="481F9B3D" w:rsidR="00DB20CB" w:rsidRPr="00AD7AF6" w:rsidRDefault="00525C00" w:rsidP="004B5505">
      <w:pPr>
        <w:spacing w:after="0"/>
        <w:rPr>
          <w:sz w:val="24"/>
          <w:szCs w:val="24"/>
        </w:rPr>
      </w:pPr>
      <w:r w:rsidRPr="00AD7AF6">
        <w:rPr>
          <w:sz w:val="24"/>
          <w:szCs w:val="24"/>
        </w:rPr>
        <w:t>A previous survey conducted nearly 15 years ago found there to be wide variations in the post-operative observations of free tissue transfer</w:t>
      </w:r>
      <w:r w:rsidRPr="00AD7AF6">
        <w:rPr>
          <w:sz w:val="24"/>
          <w:szCs w:val="24"/>
          <w:vertAlign w:val="superscript"/>
        </w:rPr>
        <w:t>6</w:t>
      </w:r>
      <w:r w:rsidRPr="00AD7AF6">
        <w:rPr>
          <w:sz w:val="24"/>
          <w:szCs w:val="24"/>
        </w:rPr>
        <w:t xml:space="preserve">. </w:t>
      </w:r>
      <w:r w:rsidR="00EE1B49" w:rsidRPr="00AD7AF6">
        <w:rPr>
          <w:rFonts w:cstheme="minorHAnsi"/>
          <w:sz w:val="24"/>
          <w:szCs w:val="24"/>
        </w:rPr>
        <w:t>Frequent observations are labour intensive for those undertaking</w:t>
      </w:r>
      <w:r w:rsidR="00DA250F">
        <w:rPr>
          <w:rFonts w:cstheme="minorHAnsi"/>
          <w:sz w:val="24"/>
          <w:szCs w:val="24"/>
        </w:rPr>
        <w:t xml:space="preserve"> them</w:t>
      </w:r>
      <w:r w:rsidR="00EE1B49" w:rsidRPr="00AD7AF6">
        <w:rPr>
          <w:rFonts w:cstheme="minorHAnsi"/>
          <w:sz w:val="24"/>
          <w:szCs w:val="24"/>
        </w:rPr>
        <w:t xml:space="preserve"> and can be felt by patients to be disruptive in the early stages of their recovery.</w:t>
      </w:r>
    </w:p>
    <w:p w14:paraId="410D0CDD" w14:textId="2BDC1B41" w:rsidR="004B5505" w:rsidRPr="00AD7AF6" w:rsidRDefault="004B5505" w:rsidP="004B5505">
      <w:pPr>
        <w:spacing w:after="0"/>
        <w:rPr>
          <w:sz w:val="24"/>
          <w:szCs w:val="24"/>
        </w:rPr>
      </w:pPr>
    </w:p>
    <w:p w14:paraId="408BE50D" w14:textId="0AEAF1D7" w:rsidR="00256D20" w:rsidRPr="00AD7AF6" w:rsidRDefault="00DB20CB" w:rsidP="004B5505">
      <w:pPr>
        <w:spacing w:after="0"/>
        <w:rPr>
          <w:b/>
          <w:bCs/>
          <w:sz w:val="24"/>
          <w:szCs w:val="24"/>
        </w:rPr>
      </w:pPr>
      <w:r w:rsidRPr="00AD7AF6">
        <w:rPr>
          <w:b/>
          <w:bCs/>
          <w:sz w:val="24"/>
          <w:szCs w:val="24"/>
        </w:rPr>
        <w:t>Aim:</w:t>
      </w:r>
    </w:p>
    <w:p w14:paraId="724C714F" w14:textId="0BE21EA2" w:rsidR="00DB20CB" w:rsidRPr="00AD7AF6" w:rsidRDefault="00DB20CB" w:rsidP="004B5505">
      <w:pPr>
        <w:spacing w:after="0"/>
        <w:rPr>
          <w:sz w:val="24"/>
          <w:szCs w:val="24"/>
        </w:rPr>
      </w:pPr>
      <w:r w:rsidRPr="00AD7AF6">
        <w:rPr>
          <w:sz w:val="24"/>
          <w:szCs w:val="24"/>
        </w:rPr>
        <w:t xml:space="preserve">To undertake a survey of Oral and Maxillofacial Surgery </w:t>
      </w:r>
      <w:r w:rsidR="00F616C2">
        <w:rPr>
          <w:sz w:val="24"/>
          <w:szCs w:val="24"/>
        </w:rPr>
        <w:t xml:space="preserve">(OMFS) </w:t>
      </w:r>
      <w:r w:rsidRPr="00AD7AF6">
        <w:rPr>
          <w:sz w:val="24"/>
          <w:szCs w:val="24"/>
        </w:rPr>
        <w:t>units across the UK undertaking free tissue transfer</w:t>
      </w:r>
      <w:r w:rsidR="000B1996" w:rsidRPr="00AD7AF6">
        <w:rPr>
          <w:sz w:val="24"/>
          <w:szCs w:val="24"/>
        </w:rPr>
        <w:t>s</w:t>
      </w:r>
      <w:r w:rsidRPr="00AD7AF6">
        <w:rPr>
          <w:sz w:val="24"/>
          <w:szCs w:val="24"/>
        </w:rPr>
        <w:t xml:space="preserve"> to reconstruct defects in the head and neck region. To establish current monitoring protocols (who undertakes observations, how frequently</w:t>
      </w:r>
      <w:r w:rsidR="000B1996" w:rsidRPr="00AD7AF6">
        <w:rPr>
          <w:sz w:val="24"/>
          <w:szCs w:val="24"/>
        </w:rPr>
        <w:t xml:space="preserve"> and</w:t>
      </w:r>
      <w:r w:rsidRPr="00AD7AF6">
        <w:rPr>
          <w:sz w:val="24"/>
          <w:szCs w:val="24"/>
        </w:rPr>
        <w:t xml:space="preserve"> what is being assessed)</w:t>
      </w:r>
      <w:r w:rsidR="000B1996" w:rsidRPr="00AD7AF6">
        <w:rPr>
          <w:sz w:val="24"/>
          <w:szCs w:val="24"/>
        </w:rPr>
        <w:t xml:space="preserve"> as well as the</w:t>
      </w:r>
      <w:r w:rsidRPr="00AD7AF6">
        <w:rPr>
          <w:sz w:val="24"/>
          <w:szCs w:val="24"/>
        </w:rPr>
        <w:t xml:space="preserve"> use of </w:t>
      </w:r>
      <w:r w:rsidR="00525C00" w:rsidRPr="00AD7AF6">
        <w:rPr>
          <w:sz w:val="24"/>
          <w:szCs w:val="24"/>
        </w:rPr>
        <w:t>Doppler’s</w:t>
      </w:r>
      <w:r w:rsidR="000B1996" w:rsidRPr="00AD7AF6">
        <w:rPr>
          <w:sz w:val="24"/>
          <w:szCs w:val="24"/>
        </w:rPr>
        <w:t xml:space="preserve">. </w:t>
      </w:r>
    </w:p>
    <w:p w14:paraId="0689930D" w14:textId="66DB0F12" w:rsidR="00EE1B49" w:rsidRPr="00AD7AF6" w:rsidRDefault="00EE1B49" w:rsidP="004B5505">
      <w:pPr>
        <w:spacing w:after="0"/>
        <w:rPr>
          <w:sz w:val="24"/>
          <w:szCs w:val="24"/>
        </w:rPr>
      </w:pPr>
    </w:p>
    <w:p w14:paraId="7CDE0BF6" w14:textId="21B81E59" w:rsidR="00EE1B49" w:rsidRPr="00AD7AF6" w:rsidRDefault="00EE1B49" w:rsidP="004B5505">
      <w:pPr>
        <w:spacing w:after="0"/>
        <w:rPr>
          <w:b/>
          <w:bCs/>
          <w:sz w:val="24"/>
          <w:szCs w:val="24"/>
        </w:rPr>
      </w:pPr>
      <w:r w:rsidRPr="00AD7AF6">
        <w:rPr>
          <w:b/>
          <w:bCs/>
          <w:sz w:val="24"/>
          <w:szCs w:val="24"/>
        </w:rPr>
        <w:t>Methodology:</w:t>
      </w:r>
    </w:p>
    <w:p w14:paraId="2F710FE1" w14:textId="4B6AFF1C" w:rsidR="00EE1B49" w:rsidRPr="00AD7AF6" w:rsidRDefault="00EE1B49" w:rsidP="004B5505">
      <w:pPr>
        <w:spacing w:after="0"/>
        <w:rPr>
          <w:sz w:val="24"/>
          <w:szCs w:val="24"/>
        </w:rPr>
      </w:pPr>
      <w:r w:rsidRPr="00AD7AF6">
        <w:rPr>
          <w:sz w:val="24"/>
          <w:szCs w:val="24"/>
        </w:rPr>
        <w:t xml:space="preserve">A </w:t>
      </w:r>
      <w:r w:rsidR="0027020D">
        <w:rPr>
          <w:sz w:val="24"/>
          <w:szCs w:val="24"/>
        </w:rPr>
        <w:t>G</w:t>
      </w:r>
      <w:r w:rsidRPr="00AD7AF6">
        <w:rPr>
          <w:sz w:val="24"/>
          <w:szCs w:val="24"/>
        </w:rPr>
        <w:t xml:space="preserve">oogle </w:t>
      </w:r>
      <w:r w:rsidR="0027020D">
        <w:rPr>
          <w:sz w:val="24"/>
          <w:szCs w:val="24"/>
        </w:rPr>
        <w:t>F</w:t>
      </w:r>
      <w:r w:rsidRPr="00AD7AF6">
        <w:rPr>
          <w:sz w:val="24"/>
          <w:szCs w:val="24"/>
        </w:rPr>
        <w:t>orm</w:t>
      </w:r>
      <w:r w:rsidR="0027020D">
        <w:rPr>
          <w:sz w:val="24"/>
          <w:szCs w:val="24"/>
        </w:rPr>
        <w:t>s</w:t>
      </w:r>
      <w:r w:rsidRPr="00AD7AF6">
        <w:rPr>
          <w:sz w:val="24"/>
          <w:szCs w:val="24"/>
        </w:rPr>
        <w:t xml:space="preserve"> (Appendix 1) survey was created and distributed to fellow OMFS trainees for completion. </w:t>
      </w:r>
      <w:r w:rsidR="00606281" w:rsidRPr="00AD7AF6">
        <w:rPr>
          <w:sz w:val="24"/>
          <w:szCs w:val="24"/>
        </w:rPr>
        <w:t xml:space="preserve">Results were collated in a summary format via the response section of the </w:t>
      </w:r>
      <w:r w:rsidR="0027020D">
        <w:rPr>
          <w:sz w:val="24"/>
          <w:szCs w:val="24"/>
        </w:rPr>
        <w:t>G</w:t>
      </w:r>
      <w:r w:rsidR="00606281" w:rsidRPr="00AD7AF6">
        <w:rPr>
          <w:sz w:val="24"/>
          <w:szCs w:val="24"/>
        </w:rPr>
        <w:t xml:space="preserve">oogle </w:t>
      </w:r>
      <w:r w:rsidR="0027020D">
        <w:rPr>
          <w:sz w:val="24"/>
          <w:szCs w:val="24"/>
        </w:rPr>
        <w:t>F</w:t>
      </w:r>
      <w:r w:rsidR="00606281" w:rsidRPr="00AD7AF6">
        <w:rPr>
          <w:sz w:val="24"/>
          <w:szCs w:val="24"/>
        </w:rPr>
        <w:t>orm</w:t>
      </w:r>
      <w:r w:rsidR="0027020D">
        <w:rPr>
          <w:sz w:val="24"/>
          <w:szCs w:val="24"/>
        </w:rPr>
        <w:t>s</w:t>
      </w:r>
      <w:r w:rsidR="00606281" w:rsidRPr="00AD7AF6">
        <w:rPr>
          <w:sz w:val="24"/>
          <w:szCs w:val="24"/>
        </w:rPr>
        <w:t xml:space="preserve">. </w:t>
      </w:r>
    </w:p>
    <w:p w14:paraId="60702A12" w14:textId="4A0ACE74" w:rsidR="00EE1B49" w:rsidRPr="00AD7AF6" w:rsidRDefault="00EE1B49" w:rsidP="004B5505">
      <w:pPr>
        <w:spacing w:after="0"/>
        <w:rPr>
          <w:sz w:val="24"/>
          <w:szCs w:val="24"/>
        </w:rPr>
      </w:pPr>
    </w:p>
    <w:p w14:paraId="1B9F10C9" w14:textId="04C35CA2" w:rsidR="00EE1B49" w:rsidRPr="00AD7AF6" w:rsidRDefault="00EE1B49" w:rsidP="004B5505">
      <w:pPr>
        <w:spacing w:after="0"/>
        <w:rPr>
          <w:b/>
          <w:bCs/>
          <w:sz w:val="24"/>
          <w:szCs w:val="24"/>
        </w:rPr>
      </w:pPr>
      <w:r w:rsidRPr="00AD7AF6">
        <w:rPr>
          <w:b/>
          <w:bCs/>
          <w:sz w:val="24"/>
          <w:szCs w:val="24"/>
        </w:rPr>
        <w:t>Results:</w:t>
      </w:r>
    </w:p>
    <w:p w14:paraId="55C55BB0" w14:textId="288F6ACF" w:rsidR="00EE1B49" w:rsidRPr="00AD7AF6" w:rsidRDefault="00EE1B49" w:rsidP="004B5505">
      <w:pPr>
        <w:spacing w:after="0"/>
        <w:rPr>
          <w:sz w:val="24"/>
          <w:szCs w:val="24"/>
        </w:rPr>
      </w:pPr>
      <w:r w:rsidRPr="00AD7AF6">
        <w:rPr>
          <w:sz w:val="24"/>
          <w:szCs w:val="24"/>
        </w:rPr>
        <w:t xml:space="preserve">Responses were received from </w:t>
      </w:r>
      <w:r w:rsidR="00226020" w:rsidRPr="00AD7AF6">
        <w:rPr>
          <w:sz w:val="24"/>
          <w:szCs w:val="24"/>
        </w:rPr>
        <w:t>12</w:t>
      </w:r>
      <w:r w:rsidRPr="00AD7AF6">
        <w:rPr>
          <w:sz w:val="24"/>
          <w:szCs w:val="24"/>
        </w:rPr>
        <w:t xml:space="preserve"> units across </w:t>
      </w:r>
      <w:r w:rsidR="00606281" w:rsidRPr="00AD7AF6">
        <w:rPr>
          <w:sz w:val="24"/>
          <w:szCs w:val="24"/>
        </w:rPr>
        <w:t>England and Wales</w:t>
      </w:r>
      <w:r w:rsidRPr="00AD7AF6">
        <w:rPr>
          <w:sz w:val="24"/>
          <w:szCs w:val="24"/>
        </w:rPr>
        <w:t xml:space="preserve">. </w:t>
      </w:r>
      <w:r w:rsidR="00E14775" w:rsidRPr="00AD7AF6">
        <w:rPr>
          <w:sz w:val="24"/>
          <w:szCs w:val="24"/>
        </w:rPr>
        <w:t>Surveys were completed by either Dental Core Trainees</w:t>
      </w:r>
      <w:r w:rsidR="00606281" w:rsidRPr="00AD7AF6">
        <w:rPr>
          <w:sz w:val="24"/>
          <w:szCs w:val="24"/>
        </w:rPr>
        <w:t xml:space="preserve"> </w:t>
      </w:r>
      <w:r w:rsidR="00F616C2">
        <w:rPr>
          <w:sz w:val="24"/>
          <w:szCs w:val="24"/>
        </w:rPr>
        <w:t>(DCTs)</w:t>
      </w:r>
      <w:r w:rsidR="00606281" w:rsidRPr="00AD7AF6">
        <w:rPr>
          <w:sz w:val="24"/>
          <w:szCs w:val="24"/>
        </w:rPr>
        <w:t>(83%)</w:t>
      </w:r>
      <w:r w:rsidR="00E14775" w:rsidRPr="00AD7AF6">
        <w:rPr>
          <w:sz w:val="24"/>
          <w:szCs w:val="24"/>
        </w:rPr>
        <w:t xml:space="preserve"> or Clinical Fellows</w:t>
      </w:r>
      <w:r w:rsidR="00606281" w:rsidRPr="00AD7AF6">
        <w:rPr>
          <w:sz w:val="24"/>
          <w:szCs w:val="24"/>
        </w:rPr>
        <w:t>/Specialty Doctors (17%)</w:t>
      </w:r>
      <w:r w:rsidR="00E14775" w:rsidRPr="00AD7AF6">
        <w:rPr>
          <w:sz w:val="24"/>
          <w:szCs w:val="24"/>
        </w:rPr>
        <w:t xml:space="preserve">. </w:t>
      </w:r>
      <w:proofErr w:type="gramStart"/>
      <w:r w:rsidR="00606281" w:rsidRPr="00AD7AF6">
        <w:rPr>
          <w:sz w:val="24"/>
          <w:szCs w:val="24"/>
        </w:rPr>
        <w:t>The majority of</w:t>
      </w:r>
      <w:proofErr w:type="gramEnd"/>
      <w:r w:rsidR="00606281" w:rsidRPr="00AD7AF6">
        <w:rPr>
          <w:sz w:val="24"/>
          <w:szCs w:val="24"/>
        </w:rPr>
        <w:t xml:space="preserve"> units involved in the survey carr</w:t>
      </w:r>
      <w:r w:rsidR="00F459E4">
        <w:rPr>
          <w:sz w:val="24"/>
          <w:szCs w:val="24"/>
        </w:rPr>
        <w:t xml:space="preserve">y </w:t>
      </w:r>
      <w:r w:rsidR="00606281" w:rsidRPr="00AD7AF6">
        <w:rPr>
          <w:sz w:val="24"/>
          <w:szCs w:val="24"/>
        </w:rPr>
        <w:t>out between 1 and 5 free tissue transfers per month, 1 unit undertak</w:t>
      </w:r>
      <w:r w:rsidR="00F459E4">
        <w:rPr>
          <w:sz w:val="24"/>
          <w:szCs w:val="24"/>
        </w:rPr>
        <w:t>es</w:t>
      </w:r>
      <w:r w:rsidR="00606281" w:rsidRPr="00AD7AF6">
        <w:rPr>
          <w:sz w:val="24"/>
          <w:szCs w:val="24"/>
        </w:rPr>
        <w:t xml:space="preserve"> 6 to 10 per month and 2 units undertak</w:t>
      </w:r>
      <w:r w:rsidR="00F459E4">
        <w:rPr>
          <w:sz w:val="24"/>
          <w:szCs w:val="24"/>
        </w:rPr>
        <w:t>e</w:t>
      </w:r>
      <w:r w:rsidR="00606281" w:rsidRPr="00AD7AF6">
        <w:rPr>
          <w:sz w:val="24"/>
          <w:szCs w:val="24"/>
        </w:rPr>
        <w:t xml:space="preserve"> 11+ free tissue transfers per month, Figure 1. </w:t>
      </w:r>
    </w:p>
    <w:p w14:paraId="2A0F1315" w14:textId="77777777" w:rsidR="008F1588" w:rsidRDefault="00606281" w:rsidP="008F1588">
      <w:pPr>
        <w:keepNext/>
        <w:spacing w:after="0"/>
      </w:pPr>
      <w:r>
        <w:rPr>
          <w:noProof/>
        </w:rPr>
        <w:lastRenderedPageBreak/>
        <w:drawing>
          <wp:inline distT="0" distB="0" distL="0" distR="0" wp14:anchorId="3261D170" wp14:editId="53C77E7B">
            <wp:extent cx="5731510" cy="2411730"/>
            <wp:effectExtent l="0" t="0" r="2540" b="762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CFB11" w14:textId="58E43D09" w:rsidR="00256D20" w:rsidRDefault="008F1588" w:rsidP="008F1588">
      <w:pPr>
        <w:pStyle w:val="Caption"/>
      </w:pPr>
      <w:r>
        <w:t xml:space="preserve">Figure </w:t>
      </w:r>
      <w:fldSimple w:instr=" SEQ Figure \* ARABIC ">
        <w:r w:rsidR="00092E47">
          <w:rPr>
            <w:noProof/>
          </w:rPr>
          <w:t>1</w:t>
        </w:r>
      </w:fldSimple>
      <w:r>
        <w:t xml:space="preserve">: Approximation of how many free tissue transfers </w:t>
      </w:r>
      <w:proofErr w:type="gramStart"/>
      <w:r>
        <w:t>are</w:t>
      </w:r>
      <w:proofErr w:type="gramEnd"/>
      <w:r>
        <w:t xml:space="preserve"> completed </w:t>
      </w:r>
      <w:r w:rsidR="00B03AFF">
        <w:t xml:space="preserve">each </w:t>
      </w:r>
      <w:r>
        <w:t>month in the</w:t>
      </w:r>
      <w:r w:rsidR="00092E47">
        <w:t xml:space="preserve"> OMFS</w:t>
      </w:r>
      <w:r>
        <w:t xml:space="preserve"> units included in the survey</w:t>
      </w:r>
      <w:r w:rsidR="00092E47">
        <w:t>.</w:t>
      </w:r>
    </w:p>
    <w:p w14:paraId="522300DF" w14:textId="23E54B12" w:rsidR="00606281" w:rsidRDefault="00606281" w:rsidP="004B5505">
      <w:pPr>
        <w:spacing w:after="0"/>
      </w:pPr>
    </w:p>
    <w:p w14:paraId="2E7DC622" w14:textId="3544A88B" w:rsidR="00606281" w:rsidRPr="00AD7AF6" w:rsidRDefault="00E83AD7" w:rsidP="004B5505">
      <w:pPr>
        <w:spacing w:after="0"/>
        <w:rPr>
          <w:sz w:val="24"/>
          <w:szCs w:val="24"/>
        </w:rPr>
      </w:pPr>
      <w:proofErr w:type="gramStart"/>
      <w:r w:rsidRPr="00AD7AF6">
        <w:rPr>
          <w:sz w:val="24"/>
          <w:szCs w:val="24"/>
        </w:rPr>
        <w:t>The majority of</w:t>
      </w:r>
      <w:proofErr w:type="gramEnd"/>
      <w:r w:rsidRPr="00AD7AF6">
        <w:rPr>
          <w:sz w:val="24"/>
          <w:szCs w:val="24"/>
        </w:rPr>
        <w:t xml:space="preserve"> units, 75%, had a written protocol for free tissue transfer monitoring, however only 58.3% of units had a proforma to complete when undertaking free tissue transfer monitoring.</w:t>
      </w:r>
    </w:p>
    <w:p w14:paraId="154CE7F8" w14:textId="6B16EBA7" w:rsidR="00E83AD7" w:rsidRPr="00AD7AF6" w:rsidRDefault="00E83AD7" w:rsidP="004B5505">
      <w:pPr>
        <w:spacing w:after="0"/>
        <w:rPr>
          <w:sz w:val="24"/>
          <w:szCs w:val="24"/>
        </w:rPr>
      </w:pPr>
    </w:p>
    <w:p w14:paraId="3BC97CE9" w14:textId="789FFE87" w:rsidR="00E83AD7" w:rsidRPr="00AD7AF6" w:rsidRDefault="00E83AD7" w:rsidP="004B5505">
      <w:pPr>
        <w:spacing w:after="0"/>
        <w:rPr>
          <w:sz w:val="24"/>
          <w:szCs w:val="24"/>
        </w:rPr>
      </w:pPr>
      <w:r w:rsidRPr="00AD7AF6">
        <w:rPr>
          <w:sz w:val="24"/>
          <w:szCs w:val="24"/>
        </w:rPr>
        <w:t xml:space="preserve">When looking at who undertakes the regular monitoring of free tissue transfers in the post-operative period this predominantly is </w:t>
      </w:r>
      <w:r w:rsidR="0027020D">
        <w:rPr>
          <w:sz w:val="24"/>
          <w:szCs w:val="24"/>
        </w:rPr>
        <w:t>carried out</w:t>
      </w:r>
      <w:r w:rsidRPr="00AD7AF6">
        <w:rPr>
          <w:sz w:val="24"/>
          <w:szCs w:val="24"/>
        </w:rPr>
        <w:t xml:space="preserve"> by the nursing teams and DCTs/SHOs within the unit. For half of the included units </w:t>
      </w:r>
      <w:r w:rsidR="00532193" w:rsidRPr="00AD7AF6">
        <w:rPr>
          <w:sz w:val="24"/>
          <w:szCs w:val="24"/>
        </w:rPr>
        <w:t xml:space="preserve">in this survey free tissue transfer monitoring was shared equally between the nursing team and DCTs/SHOs, for 25% of units it was predominantly the DCTs/SHOs undertaking the observations and for the remainder all regular monitoring was undertaken by the nursing team. </w:t>
      </w:r>
    </w:p>
    <w:p w14:paraId="4920A577" w14:textId="0478A578" w:rsidR="00532193" w:rsidRPr="00AD7AF6" w:rsidRDefault="00532193" w:rsidP="004B5505">
      <w:pPr>
        <w:spacing w:after="0"/>
        <w:rPr>
          <w:sz w:val="24"/>
          <w:szCs w:val="24"/>
        </w:rPr>
      </w:pPr>
    </w:p>
    <w:p w14:paraId="23709AE7" w14:textId="51AD8ABE" w:rsidR="00532193" w:rsidRPr="00AD7AF6" w:rsidRDefault="00532193" w:rsidP="004B5505">
      <w:pPr>
        <w:spacing w:after="0"/>
        <w:rPr>
          <w:sz w:val="24"/>
          <w:szCs w:val="24"/>
        </w:rPr>
      </w:pPr>
      <w:r w:rsidRPr="00AD7AF6">
        <w:rPr>
          <w:sz w:val="24"/>
          <w:szCs w:val="24"/>
        </w:rPr>
        <w:t xml:space="preserve">Variation was seen in the frequency of regular observations of the free tissue transfer, shown in </w:t>
      </w:r>
      <w:r w:rsidR="00F459E4">
        <w:rPr>
          <w:sz w:val="24"/>
          <w:szCs w:val="24"/>
        </w:rPr>
        <w:t>F</w:t>
      </w:r>
      <w:r w:rsidRPr="00AD7AF6">
        <w:rPr>
          <w:sz w:val="24"/>
          <w:szCs w:val="24"/>
        </w:rPr>
        <w:t xml:space="preserve">igure 2. </w:t>
      </w:r>
      <w:r w:rsidR="00DD42BA" w:rsidRPr="00AD7AF6">
        <w:rPr>
          <w:sz w:val="24"/>
          <w:szCs w:val="24"/>
        </w:rPr>
        <w:t>Most units (92%) undertake hourly observations in the first 24 hours post-operatively, and two-thirds of units carried on with hourly observations on the second day post-op. For the third day post-op units varied between hourly, 2</w:t>
      </w:r>
      <w:r w:rsidR="00F459E4">
        <w:rPr>
          <w:sz w:val="24"/>
          <w:szCs w:val="24"/>
        </w:rPr>
        <w:t>-</w:t>
      </w:r>
      <w:proofErr w:type="gramStart"/>
      <w:r w:rsidR="00DD42BA" w:rsidRPr="00AD7AF6">
        <w:rPr>
          <w:sz w:val="24"/>
          <w:szCs w:val="24"/>
        </w:rPr>
        <w:t>hourly</w:t>
      </w:r>
      <w:proofErr w:type="gramEnd"/>
      <w:r w:rsidR="00DD42BA" w:rsidRPr="00AD7AF6">
        <w:rPr>
          <w:sz w:val="24"/>
          <w:szCs w:val="24"/>
        </w:rPr>
        <w:t xml:space="preserve"> and 4</w:t>
      </w:r>
      <w:r w:rsidR="00F459E4">
        <w:rPr>
          <w:sz w:val="24"/>
          <w:szCs w:val="24"/>
        </w:rPr>
        <w:t>-</w:t>
      </w:r>
      <w:r w:rsidR="00DD42BA" w:rsidRPr="00AD7AF6">
        <w:rPr>
          <w:sz w:val="24"/>
          <w:szCs w:val="24"/>
        </w:rPr>
        <w:t xml:space="preserve">hourly observations; by day four post-op over half of units are undertaking routine observations 4 hourly or less. By day 8, 75% of units were undertaking free tissue transfer monitoring twice daily or daily. </w:t>
      </w:r>
    </w:p>
    <w:p w14:paraId="6C9829FE" w14:textId="0AF5A8FF" w:rsidR="00DD42BA" w:rsidRDefault="00DD42BA" w:rsidP="004B5505">
      <w:pPr>
        <w:spacing w:after="0"/>
      </w:pPr>
    </w:p>
    <w:p w14:paraId="06CD311A" w14:textId="77777777" w:rsidR="00B03AFF" w:rsidRDefault="00DD42BA" w:rsidP="00B03AFF">
      <w:pPr>
        <w:keepNext/>
        <w:spacing w:after="0"/>
      </w:pPr>
      <w:r>
        <w:rPr>
          <w:noProof/>
        </w:rPr>
        <w:lastRenderedPageBreak/>
        <w:drawing>
          <wp:inline distT="0" distB="0" distL="0" distR="0" wp14:anchorId="250DD3DB" wp14:editId="5322B4A9">
            <wp:extent cx="6010275" cy="3571875"/>
            <wp:effectExtent l="0" t="0" r="9525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657C8B6D-DF0A-08DB-F7FE-6C4BA29BC5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60E2D5" w14:textId="4742A27A" w:rsidR="00DD42BA" w:rsidRDefault="00B03AFF" w:rsidP="00B03AFF">
      <w:pPr>
        <w:pStyle w:val="Caption"/>
      </w:pPr>
      <w:r>
        <w:t xml:space="preserve">Figure </w:t>
      </w:r>
      <w:fldSimple w:instr=" SEQ Figure \* ARABIC ">
        <w:r w:rsidR="00092E47">
          <w:rPr>
            <w:noProof/>
          </w:rPr>
          <w:t>2</w:t>
        </w:r>
      </w:fldSimple>
      <w:r>
        <w:t>: Frequency of routine monitoring of free tissue transfers post-operatively</w:t>
      </w:r>
      <w:r w:rsidR="00092E47">
        <w:t>.</w:t>
      </w:r>
    </w:p>
    <w:p w14:paraId="589752E2" w14:textId="40538935" w:rsidR="00532193" w:rsidRDefault="00532193" w:rsidP="004B5505">
      <w:pPr>
        <w:spacing w:after="0"/>
      </w:pPr>
    </w:p>
    <w:p w14:paraId="3770A3BA" w14:textId="39433454" w:rsidR="008A7852" w:rsidRPr="00AD7AF6" w:rsidRDefault="00B03AFF" w:rsidP="004B5505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F3C2B2" wp14:editId="3F61D988">
                <wp:simplePos x="0" y="0"/>
                <wp:positionH relativeFrom="column">
                  <wp:posOffset>-2540</wp:posOffset>
                </wp:positionH>
                <wp:positionV relativeFrom="paragraph">
                  <wp:posOffset>3534410</wp:posOffset>
                </wp:positionV>
                <wp:extent cx="573151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3897C9" w14:textId="47E6CD78" w:rsidR="00B03AFF" w:rsidRPr="00B03AFF" w:rsidRDefault="00B03AFF" w:rsidP="00B03AFF">
                            <w:pPr>
                              <w:pStyle w:val="Caption"/>
                              <w:rPr>
                                <w:rFonts w:cstheme="minorHAnsi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092E47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: </w:t>
                            </w:r>
                            <w:proofErr w:type="gramStart"/>
                            <w:r>
                              <w:t>Post-operatively</w:t>
                            </w:r>
                            <w:proofErr w:type="gramEnd"/>
                            <w:r>
                              <w:t xml:space="preserve">: </w:t>
                            </w:r>
                            <w:r w:rsidR="00F459E4">
                              <w:t>m</w:t>
                            </w:r>
                            <w:r>
                              <w:t xml:space="preserve">onitoring during ward rounds. Responders were requested to </w:t>
                            </w:r>
                            <w:r w:rsidRPr="00B03AFF">
                              <w:rPr>
                                <w:rFonts w:cstheme="minorHAnsi"/>
                                <w:spacing w:val="3"/>
                                <w:shd w:val="clear" w:color="auto" w:fill="FFFFFF"/>
                              </w:rPr>
                              <w:t xml:space="preserve">tick all observations that are routinely documented on </w:t>
                            </w:r>
                            <w:r>
                              <w:rPr>
                                <w:rFonts w:cstheme="minorHAnsi"/>
                                <w:spacing w:val="3"/>
                                <w:shd w:val="clear" w:color="auto" w:fill="FFFFFF"/>
                              </w:rPr>
                              <w:t>thei</w:t>
                            </w:r>
                            <w:r w:rsidRPr="00B03AFF">
                              <w:rPr>
                                <w:rFonts w:cstheme="minorHAnsi"/>
                                <w:spacing w:val="3"/>
                                <w:shd w:val="clear" w:color="auto" w:fill="FFFFFF"/>
                              </w:rPr>
                              <w:t>r proforma or in the notes (if no proforma) during ward round when reviewing a free tissue transfer</w:t>
                            </w:r>
                            <w:r>
                              <w:rPr>
                                <w:rFonts w:cstheme="minorHAnsi"/>
                                <w:spacing w:val="3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3C2B2" id="Text Box 4" o:spid="_x0000_s1028" type="#_x0000_t202" style="position:absolute;margin-left:-.2pt;margin-top:278.3pt;width:451.3pt;height: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" stroked="f">
                <v:textbox style="mso-fit-shape-to-text:t" inset="0,0,0,0">
                  <w:txbxContent>
                    <w:p w14:paraId="1F3897C9" w14:textId="47E6CD78" w:rsidR="00B03AFF" w:rsidRPr="00B03AFF" w:rsidRDefault="00B03AFF" w:rsidP="00B03AFF">
                      <w:pPr>
                        <w:pStyle w:val="Caption"/>
                        <w:rPr>
                          <w:rFonts w:cstheme="minorHAnsi"/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092E47"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: </w:t>
                      </w:r>
                      <w:proofErr w:type="gramStart"/>
                      <w:r>
                        <w:t>Post-operatively</w:t>
                      </w:r>
                      <w:proofErr w:type="gramEnd"/>
                      <w:r>
                        <w:t xml:space="preserve">: </w:t>
                      </w:r>
                      <w:r w:rsidR="00F459E4">
                        <w:t>m</w:t>
                      </w:r>
                      <w:r>
                        <w:t xml:space="preserve">onitoring during ward rounds. Responders were requested to </w:t>
                      </w:r>
                      <w:r w:rsidRPr="00B03AFF">
                        <w:rPr>
                          <w:rFonts w:cstheme="minorHAnsi"/>
                          <w:spacing w:val="3"/>
                          <w:shd w:val="clear" w:color="auto" w:fill="FFFFFF"/>
                        </w:rPr>
                        <w:t xml:space="preserve">tick all observations that are routinely documented on </w:t>
                      </w:r>
                      <w:r>
                        <w:rPr>
                          <w:rFonts w:cstheme="minorHAnsi"/>
                          <w:spacing w:val="3"/>
                          <w:shd w:val="clear" w:color="auto" w:fill="FFFFFF"/>
                        </w:rPr>
                        <w:t>thei</w:t>
                      </w:r>
                      <w:r w:rsidRPr="00B03AFF">
                        <w:rPr>
                          <w:rFonts w:cstheme="minorHAnsi"/>
                          <w:spacing w:val="3"/>
                          <w:shd w:val="clear" w:color="auto" w:fill="FFFFFF"/>
                        </w:rPr>
                        <w:t>r proforma or in the notes (if no proforma) during ward round when reviewing a free tissue transfer</w:t>
                      </w:r>
                      <w:r>
                        <w:rPr>
                          <w:rFonts w:cstheme="minorHAnsi"/>
                          <w:spacing w:val="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5281CE1" wp14:editId="042F67B3">
            <wp:simplePos x="0" y="0"/>
            <wp:positionH relativeFrom="margin">
              <wp:align>right</wp:align>
            </wp:positionH>
            <wp:positionV relativeFrom="paragraph">
              <wp:posOffset>1345565</wp:posOffset>
            </wp:positionV>
            <wp:extent cx="5731510" cy="2131695"/>
            <wp:effectExtent l="0" t="0" r="2540" b="1905"/>
            <wp:wrapTight wrapText="bothSides">
              <wp:wrapPolygon edited="0">
                <wp:start x="0" y="0"/>
                <wp:lineTo x="0" y="21426"/>
                <wp:lineTo x="21538" y="21426"/>
                <wp:lineTo x="21538" y="0"/>
                <wp:lineTo x="0" y="0"/>
              </wp:wrapPolygon>
            </wp:wrapTight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5"/>
                    <a:stretch/>
                  </pic:blipFill>
                  <pic:spPr bwMode="auto">
                    <a:xfrm>
                      <a:off x="0" y="0"/>
                      <a:ext cx="573151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52" w:rsidRPr="00AD7AF6">
        <w:rPr>
          <w:sz w:val="24"/>
          <w:szCs w:val="24"/>
        </w:rPr>
        <w:t>Data was collected on what observations were recorded when monitoring the free tissue transfers at both ward round</w:t>
      </w:r>
      <w:r w:rsidR="00F459E4">
        <w:rPr>
          <w:sz w:val="24"/>
          <w:szCs w:val="24"/>
        </w:rPr>
        <w:t>, F</w:t>
      </w:r>
      <w:r w:rsidR="008A7852" w:rsidRPr="00AD7AF6">
        <w:rPr>
          <w:sz w:val="24"/>
          <w:szCs w:val="24"/>
        </w:rPr>
        <w:t>igure 3</w:t>
      </w:r>
      <w:r w:rsidR="00F459E4">
        <w:rPr>
          <w:sz w:val="24"/>
          <w:szCs w:val="24"/>
        </w:rPr>
        <w:t>,</w:t>
      </w:r>
      <w:r w:rsidR="008A7852" w:rsidRPr="00AD7AF6">
        <w:rPr>
          <w:sz w:val="24"/>
          <w:szCs w:val="24"/>
        </w:rPr>
        <w:t xml:space="preserve"> and any further </w:t>
      </w:r>
      <w:r w:rsidR="00F459E4">
        <w:rPr>
          <w:sz w:val="24"/>
          <w:szCs w:val="24"/>
        </w:rPr>
        <w:t xml:space="preserve">routine </w:t>
      </w:r>
      <w:r w:rsidR="008A7852" w:rsidRPr="00AD7AF6">
        <w:rPr>
          <w:sz w:val="24"/>
          <w:szCs w:val="24"/>
        </w:rPr>
        <w:t>monitoring undertaken throughout the day</w:t>
      </w:r>
      <w:r w:rsidR="00B07159">
        <w:rPr>
          <w:sz w:val="24"/>
          <w:szCs w:val="24"/>
        </w:rPr>
        <w:t xml:space="preserve">, </w:t>
      </w:r>
      <w:r w:rsidR="00F459E4">
        <w:rPr>
          <w:sz w:val="24"/>
          <w:szCs w:val="24"/>
        </w:rPr>
        <w:t>F</w:t>
      </w:r>
      <w:r w:rsidR="008A7852" w:rsidRPr="00AD7AF6">
        <w:rPr>
          <w:sz w:val="24"/>
          <w:szCs w:val="24"/>
        </w:rPr>
        <w:t xml:space="preserve">igure 4. At ward round all units were recording the colour of the free tissue transfer, with the majority also recording capillary refill time and if a </w:t>
      </w:r>
      <w:r w:rsidR="00F459E4">
        <w:rPr>
          <w:sz w:val="24"/>
          <w:szCs w:val="24"/>
        </w:rPr>
        <w:t>D</w:t>
      </w:r>
      <w:r w:rsidR="008A7852" w:rsidRPr="00AD7AF6">
        <w:rPr>
          <w:sz w:val="24"/>
          <w:szCs w:val="24"/>
        </w:rPr>
        <w:t>oppler signal was present (91.7%), most units also recorded texture and temperat</w:t>
      </w:r>
      <w:r w:rsidR="0027020D">
        <w:rPr>
          <w:sz w:val="24"/>
          <w:szCs w:val="24"/>
        </w:rPr>
        <w:t>ur</w:t>
      </w:r>
      <w:r w:rsidR="008A7852" w:rsidRPr="00AD7AF6">
        <w:rPr>
          <w:sz w:val="24"/>
          <w:szCs w:val="24"/>
        </w:rPr>
        <w:t xml:space="preserve">e of the free tissue transfer (83.1%). </w:t>
      </w:r>
    </w:p>
    <w:p w14:paraId="4DDD6394" w14:textId="60ADD944" w:rsidR="008A7852" w:rsidRPr="00AD7AF6" w:rsidRDefault="008A7852" w:rsidP="004B5505">
      <w:pPr>
        <w:spacing w:after="0"/>
        <w:rPr>
          <w:sz w:val="24"/>
          <w:szCs w:val="24"/>
        </w:rPr>
      </w:pPr>
    </w:p>
    <w:p w14:paraId="5FC39FAD" w14:textId="048EC6B4" w:rsidR="00532193" w:rsidRPr="00AD7AF6" w:rsidRDefault="00B03AFF" w:rsidP="004B5505">
      <w:pPr>
        <w:spacing w:after="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7FA9FB" wp14:editId="22F1FEFB">
                <wp:simplePos x="0" y="0"/>
                <wp:positionH relativeFrom="column">
                  <wp:posOffset>-2540</wp:posOffset>
                </wp:positionH>
                <wp:positionV relativeFrom="paragraph">
                  <wp:posOffset>2846070</wp:posOffset>
                </wp:positionV>
                <wp:extent cx="573151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36402D" w14:textId="24D9032A" w:rsidR="00B03AFF" w:rsidRPr="00BE15A6" w:rsidRDefault="00B03AFF" w:rsidP="00B03AFF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092E47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 xml:space="preserve">: </w:t>
                            </w:r>
                            <w:proofErr w:type="gramStart"/>
                            <w:r>
                              <w:t>Post-operatively</w:t>
                            </w:r>
                            <w:proofErr w:type="gramEnd"/>
                            <w:r>
                              <w:t xml:space="preserve">: </w:t>
                            </w:r>
                            <w:r w:rsidR="00F459E4">
                              <w:t>a</w:t>
                            </w:r>
                            <w:r>
                              <w:t>dditional</w:t>
                            </w:r>
                            <w:r w:rsidR="00F459E4">
                              <w:t xml:space="preserve"> routine</w:t>
                            </w:r>
                            <w:r>
                              <w:t xml:space="preserve"> monitoring outside of ward rounds. Responders were requested to </w:t>
                            </w:r>
                            <w:r w:rsidRPr="00B03AFF">
                              <w:rPr>
                                <w:rFonts w:cstheme="minorHAnsi"/>
                                <w:spacing w:val="3"/>
                                <w:shd w:val="clear" w:color="auto" w:fill="FFFFFF"/>
                              </w:rPr>
                              <w:t xml:space="preserve">tick all observations that are routinely documented on </w:t>
                            </w:r>
                            <w:r>
                              <w:rPr>
                                <w:rFonts w:cstheme="minorHAnsi"/>
                                <w:spacing w:val="3"/>
                                <w:shd w:val="clear" w:color="auto" w:fill="FFFFFF"/>
                              </w:rPr>
                              <w:t>thei</w:t>
                            </w:r>
                            <w:r w:rsidRPr="00B03AFF">
                              <w:rPr>
                                <w:rFonts w:cstheme="minorHAnsi"/>
                                <w:spacing w:val="3"/>
                                <w:shd w:val="clear" w:color="auto" w:fill="FFFFFF"/>
                              </w:rPr>
                              <w:t xml:space="preserve">r proforma or in the notes (if no proforma) during </w:t>
                            </w:r>
                            <w:r w:rsidR="00092E47">
                              <w:rPr>
                                <w:rFonts w:cstheme="minorHAnsi"/>
                                <w:spacing w:val="3"/>
                                <w:shd w:val="clear" w:color="auto" w:fill="FFFFFF"/>
                              </w:rPr>
                              <w:t>each routine review of</w:t>
                            </w:r>
                            <w:r w:rsidRPr="00B03AFF">
                              <w:rPr>
                                <w:rFonts w:cstheme="minorHAnsi"/>
                                <w:spacing w:val="3"/>
                                <w:shd w:val="clear" w:color="auto" w:fill="FFFFFF"/>
                              </w:rPr>
                              <w:t xml:space="preserve"> a free tissue transfer</w:t>
                            </w:r>
                            <w:r>
                              <w:rPr>
                                <w:rFonts w:cstheme="minorHAnsi"/>
                                <w:spacing w:val="3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FA9FB" id="Text Box 5" o:spid="_x0000_s1029" type="#_x0000_t202" style="position:absolute;margin-left:-.2pt;margin-top:224.1pt;width:451.3pt;height: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" stroked="f">
                <v:textbox style="mso-fit-shape-to-text:t" inset="0,0,0,0">
                  <w:txbxContent>
                    <w:p w14:paraId="6B36402D" w14:textId="24D9032A" w:rsidR="00B03AFF" w:rsidRPr="00BE15A6" w:rsidRDefault="00B03AFF" w:rsidP="00B03AFF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092E47">
                          <w:rPr>
                            <w:noProof/>
                          </w:rPr>
                          <w:t>4</w:t>
                        </w:r>
                      </w:fldSimple>
                      <w:r>
                        <w:t xml:space="preserve">: </w:t>
                      </w:r>
                      <w:proofErr w:type="gramStart"/>
                      <w:r>
                        <w:t>Post-operatively</w:t>
                      </w:r>
                      <w:proofErr w:type="gramEnd"/>
                      <w:r>
                        <w:t xml:space="preserve">: </w:t>
                      </w:r>
                      <w:r w:rsidR="00F459E4">
                        <w:t>a</w:t>
                      </w:r>
                      <w:r>
                        <w:t>dditional</w:t>
                      </w:r>
                      <w:r w:rsidR="00F459E4">
                        <w:t xml:space="preserve"> routine</w:t>
                      </w:r>
                      <w:r>
                        <w:t xml:space="preserve"> monitoring outside of ward rounds. Responders were requested to </w:t>
                      </w:r>
                      <w:r w:rsidRPr="00B03AFF">
                        <w:rPr>
                          <w:rFonts w:cstheme="minorHAnsi"/>
                          <w:spacing w:val="3"/>
                          <w:shd w:val="clear" w:color="auto" w:fill="FFFFFF"/>
                        </w:rPr>
                        <w:t xml:space="preserve">tick all observations that are routinely documented on </w:t>
                      </w:r>
                      <w:r>
                        <w:rPr>
                          <w:rFonts w:cstheme="minorHAnsi"/>
                          <w:spacing w:val="3"/>
                          <w:shd w:val="clear" w:color="auto" w:fill="FFFFFF"/>
                        </w:rPr>
                        <w:t>thei</w:t>
                      </w:r>
                      <w:r w:rsidRPr="00B03AFF">
                        <w:rPr>
                          <w:rFonts w:cstheme="minorHAnsi"/>
                          <w:spacing w:val="3"/>
                          <w:shd w:val="clear" w:color="auto" w:fill="FFFFFF"/>
                        </w:rPr>
                        <w:t xml:space="preserve">r proforma or in the notes (if no proforma) during </w:t>
                      </w:r>
                      <w:r w:rsidR="00092E47">
                        <w:rPr>
                          <w:rFonts w:cstheme="minorHAnsi"/>
                          <w:spacing w:val="3"/>
                          <w:shd w:val="clear" w:color="auto" w:fill="FFFFFF"/>
                        </w:rPr>
                        <w:t>each routine review of</w:t>
                      </w:r>
                      <w:r w:rsidRPr="00B03AFF">
                        <w:rPr>
                          <w:rFonts w:cstheme="minorHAnsi"/>
                          <w:spacing w:val="3"/>
                          <w:shd w:val="clear" w:color="auto" w:fill="FFFFFF"/>
                        </w:rPr>
                        <w:t xml:space="preserve"> a free tissue transfer</w:t>
                      </w:r>
                      <w:r>
                        <w:rPr>
                          <w:rFonts w:cstheme="minorHAnsi"/>
                          <w:spacing w:val="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D7AF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CC9393A" wp14:editId="57CA7202">
            <wp:simplePos x="0" y="0"/>
            <wp:positionH relativeFrom="margin">
              <wp:align>right</wp:align>
            </wp:positionH>
            <wp:positionV relativeFrom="paragraph">
              <wp:posOffset>714375</wp:posOffset>
            </wp:positionV>
            <wp:extent cx="5731510" cy="2074545"/>
            <wp:effectExtent l="0" t="0" r="2540" b="1905"/>
            <wp:wrapTight wrapText="bothSides">
              <wp:wrapPolygon edited="0">
                <wp:start x="0" y="0"/>
                <wp:lineTo x="0" y="21421"/>
                <wp:lineTo x="21538" y="21421"/>
                <wp:lineTo x="215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77"/>
                    <a:stretch/>
                  </pic:blipFill>
                  <pic:spPr bwMode="auto">
                    <a:xfrm>
                      <a:off x="0" y="0"/>
                      <a:ext cx="573151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52" w:rsidRPr="00AD7AF6">
        <w:rPr>
          <w:sz w:val="24"/>
          <w:szCs w:val="24"/>
        </w:rPr>
        <w:t xml:space="preserve">For further </w:t>
      </w:r>
      <w:r w:rsidR="00F459E4">
        <w:rPr>
          <w:sz w:val="24"/>
          <w:szCs w:val="24"/>
        </w:rPr>
        <w:t xml:space="preserve">routine </w:t>
      </w:r>
      <w:r w:rsidR="008A7852" w:rsidRPr="00AD7AF6">
        <w:rPr>
          <w:sz w:val="24"/>
          <w:szCs w:val="24"/>
        </w:rPr>
        <w:t>reviews throughout the day</w:t>
      </w:r>
      <w:r w:rsidR="00F459E4">
        <w:rPr>
          <w:sz w:val="24"/>
          <w:szCs w:val="24"/>
        </w:rPr>
        <w:t>,</w:t>
      </w:r>
      <w:r w:rsidR="008A7852" w:rsidRPr="00AD7AF6">
        <w:rPr>
          <w:sz w:val="24"/>
          <w:szCs w:val="24"/>
        </w:rPr>
        <w:t xml:space="preserve"> </w:t>
      </w:r>
      <w:r w:rsidR="00F459E4">
        <w:rPr>
          <w:sz w:val="24"/>
          <w:szCs w:val="24"/>
        </w:rPr>
        <w:t>F</w:t>
      </w:r>
      <w:r w:rsidR="008A7852" w:rsidRPr="00AD7AF6">
        <w:rPr>
          <w:sz w:val="24"/>
          <w:szCs w:val="24"/>
        </w:rPr>
        <w:t xml:space="preserve">igure 4, 2 units did not document the reviews, however the majority continued to document colour, texture, temperature, capillary refill time of the free tissue transfer as well as a </w:t>
      </w:r>
      <w:r w:rsidR="00F459E4">
        <w:rPr>
          <w:sz w:val="24"/>
          <w:szCs w:val="24"/>
        </w:rPr>
        <w:t>D</w:t>
      </w:r>
      <w:r w:rsidR="008A7852" w:rsidRPr="00AD7AF6">
        <w:rPr>
          <w:sz w:val="24"/>
          <w:szCs w:val="24"/>
        </w:rPr>
        <w:t xml:space="preserve">oppler signal being present. </w:t>
      </w:r>
    </w:p>
    <w:p w14:paraId="5F751B8B" w14:textId="607CAB0A" w:rsidR="008A7852" w:rsidRDefault="008A7852" w:rsidP="004B5505">
      <w:pPr>
        <w:spacing w:after="0"/>
      </w:pPr>
    </w:p>
    <w:p w14:paraId="59E674CF" w14:textId="71E806ED" w:rsidR="00532193" w:rsidRPr="00AD7AF6" w:rsidRDefault="00F22B74" w:rsidP="004B5505">
      <w:pPr>
        <w:spacing w:after="0"/>
        <w:rPr>
          <w:sz w:val="24"/>
          <w:szCs w:val="24"/>
        </w:rPr>
      </w:pPr>
      <w:r w:rsidRPr="00AD7AF6">
        <w:rPr>
          <w:sz w:val="24"/>
          <w:szCs w:val="24"/>
        </w:rPr>
        <w:t>A further question related to the use of</w:t>
      </w:r>
      <w:r w:rsidR="00F459E4">
        <w:rPr>
          <w:sz w:val="24"/>
          <w:szCs w:val="24"/>
        </w:rPr>
        <w:t xml:space="preserve"> a</w:t>
      </w:r>
      <w:r w:rsidR="00092E47">
        <w:rPr>
          <w:sz w:val="24"/>
          <w:szCs w:val="24"/>
        </w:rPr>
        <w:t xml:space="preserve"> Doppler – whether an</w:t>
      </w:r>
      <w:r w:rsidRPr="00AD7AF6">
        <w:rPr>
          <w:sz w:val="24"/>
          <w:szCs w:val="24"/>
        </w:rPr>
        <w:t xml:space="preserve"> </w:t>
      </w:r>
      <w:r w:rsidR="00092E47">
        <w:rPr>
          <w:sz w:val="24"/>
          <w:szCs w:val="24"/>
        </w:rPr>
        <w:t>i</w:t>
      </w:r>
      <w:r w:rsidRPr="00AD7AF6">
        <w:rPr>
          <w:sz w:val="24"/>
          <w:szCs w:val="24"/>
        </w:rPr>
        <w:t xml:space="preserve">mplantable </w:t>
      </w:r>
      <w:r w:rsidR="00092E47">
        <w:rPr>
          <w:sz w:val="24"/>
          <w:szCs w:val="24"/>
        </w:rPr>
        <w:t>D</w:t>
      </w:r>
      <w:r w:rsidRPr="00AD7AF6">
        <w:rPr>
          <w:sz w:val="24"/>
          <w:szCs w:val="24"/>
        </w:rPr>
        <w:t xml:space="preserve">oppler, hand-held </w:t>
      </w:r>
      <w:r w:rsidR="00092E47">
        <w:rPr>
          <w:sz w:val="24"/>
          <w:szCs w:val="24"/>
        </w:rPr>
        <w:t>D</w:t>
      </w:r>
      <w:r w:rsidRPr="00AD7AF6">
        <w:rPr>
          <w:sz w:val="24"/>
          <w:szCs w:val="24"/>
        </w:rPr>
        <w:t xml:space="preserve">oppler or no </w:t>
      </w:r>
      <w:r w:rsidR="00092E47">
        <w:rPr>
          <w:sz w:val="24"/>
          <w:szCs w:val="24"/>
        </w:rPr>
        <w:t>D</w:t>
      </w:r>
      <w:r w:rsidRPr="00AD7AF6">
        <w:rPr>
          <w:sz w:val="24"/>
          <w:szCs w:val="24"/>
        </w:rPr>
        <w:t>oppler</w:t>
      </w:r>
      <w:r w:rsidR="00092E47">
        <w:rPr>
          <w:sz w:val="24"/>
          <w:szCs w:val="24"/>
        </w:rPr>
        <w:t xml:space="preserve"> is routinely </w:t>
      </w:r>
      <w:r w:rsidRPr="00AD7AF6">
        <w:rPr>
          <w:sz w:val="24"/>
          <w:szCs w:val="24"/>
        </w:rPr>
        <w:t>used</w:t>
      </w:r>
      <w:r w:rsidR="00092E47">
        <w:rPr>
          <w:sz w:val="24"/>
          <w:szCs w:val="24"/>
        </w:rPr>
        <w:t xml:space="preserve"> within the unit</w:t>
      </w:r>
      <w:r w:rsidRPr="00AD7AF6">
        <w:rPr>
          <w:sz w:val="24"/>
          <w:szCs w:val="24"/>
        </w:rPr>
        <w:t xml:space="preserve">, </w:t>
      </w:r>
      <w:r w:rsidR="00F459E4">
        <w:rPr>
          <w:sz w:val="24"/>
          <w:szCs w:val="24"/>
        </w:rPr>
        <w:t>F</w:t>
      </w:r>
      <w:r w:rsidRPr="00AD7AF6">
        <w:rPr>
          <w:sz w:val="24"/>
          <w:szCs w:val="24"/>
        </w:rPr>
        <w:t xml:space="preserve">igure 5. One unit did not use a </w:t>
      </w:r>
      <w:r w:rsidR="00092E47">
        <w:rPr>
          <w:sz w:val="24"/>
          <w:szCs w:val="24"/>
        </w:rPr>
        <w:t>D</w:t>
      </w:r>
      <w:r w:rsidRPr="00AD7AF6">
        <w:rPr>
          <w:sz w:val="24"/>
          <w:szCs w:val="24"/>
        </w:rPr>
        <w:t xml:space="preserve">oppler to routinely monitor in the post-operative period, one unit used both type of </w:t>
      </w:r>
      <w:r w:rsidR="00092E47">
        <w:rPr>
          <w:sz w:val="24"/>
          <w:szCs w:val="24"/>
        </w:rPr>
        <w:t>D</w:t>
      </w:r>
      <w:r w:rsidRPr="00AD7AF6">
        <w:rPr>
          <w:sz w:val="24"/>
          <w:szCs w:val="24"/>
        </w:rPr>
        <w:t>oppler</w:t>
      </w:r>
      <w:r w:rsidR="00092E47">
        <w:rPr>
          <w:sz w:val="24"/>
          <w:szCs w:val="24"/>
        </w:rPr>
        <w:t>’</w:t>
      </w:r>
      <w:r w:rsidRPr="00AD7AF6">
        <w:rPr>
          <w:sz w:val="24"/>
          <w:szCs w:val="24"/>
        </w:rPr>
        <w:t>s</w:t>
      </w:r>
      <w:r w:rsidR="00092E47">
        <w:rPr>
          <w:sz w:val="24"/>
          <w:szCs w:val="24"/>
        </w:rPr>
        <w:t xml:space="preserve"> </w:t>
      </w:r>
      <w:r w:rsidRPr="00AD7AF6">
        <w:rPr>
          <w:sz w:val="24"/>
          <w:szCs w:val="24"/>
        </w:rPr>
        <w:t xml:space="preserve">, with the remainder using either an </w:t>
      </w:r>
      <w:r w:rsidR="00092E47">
        <w:rPr>
          <w:sz w:val="24"/>
          <w:szCs w:val="24"/>
        </w:rPr>
        <w:t>i</w:t>
      </w:r>
      <w:r w:rsidRPr="00AD7AF6">
        <w:rPr>
          <w:sz w:val="24"/>
          <w:szCs w:val="24"/>
        </w:rPr>
        <w:t xml:space="preserve">mplantable or </w:t>
      </w:r>
      <w:r w:rsidR="00092E47">
        <w:rPr>
          <w:sz w:val="24"/>
          <w:szCs w:val="24"/>
        </w:rPr>
        <w:t>h</w:t>
      </w:r>
      <w:r w:rsidRPr="00AD7AF6">
        <w:rPr>
          <w:sz w:val="24"/>
          <w:szCs w:val="24"/>
        </w:rPr>
        <w:t xml:space="preserve">and-held </w:t>
      </w:r>
      <w:r w:rsidR="00092E47">
        <w:rPr>
          <w:sz w:val="24"/>
          <w:szCs w:val="24"/>
        </w:rPr>
        <w:t>D</w:t>
      </w:r>
      <w:r w:rsidRPr="00AD7AF6">
        <w:rPr>
          <w:sz w:val="24"/>
          <w:szCs w:val="24"/>
        </w:rPr>
        <w:t xml:space="preserve">oppler, with the </w:t>
      </w:r>
      <w:r w:rsidR="00092E47">
        <w:rPr>
          <w:sz w:val="24"/>
          <w:szCs w:val="24"/>
        </w:rPr>
        <w:t>i</w:t>
      </w:r>
      <w:r w:rsidRPr="00AD7AF6">
        <w:rPr>
          <w:sz w:val="24"/>
          <w:szCs w:val="24"/>
        </w:rPr>
        <w:t xml:space="preserve">mplantable </w:t>
      </w:r>
      <w:r w:rsidR="00092E47">
        <w:rPr>
          <w:sz w:val="24"/>
          <w:szCs w:val="24"/>
        </w:rPr>
        <w:t>D</w:t>
      </w:r>
      <w:r w:rsidRPr="00AD7AF6">
        <w:rPr>
          <w:sz w:val="24"/>
          <w:szCs w:val="24"/>
        </w:rPr>
        <w:t xml:space="preserve">oppler being used more frequently. </w:t>
      </w:r>
    </w:p>
    <w:p w14:paraId="2810EED9" w14:textId="488F722C" w:rsidR="00F22B74" w:rsidRDefault="00F22B74"/>
    <w:p w14:paraId="38B1548B" w14:textId="5643063A" w:rsidR="00F22B74" w:rsidRDefault="00F22B74"/>
    <w:p w14:paraId="4479539D" w14:textId="7B796AED" w:rsidR="00532193" w:rsidRDefault="00092E4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07F06B" wp14:editId="27A780E9">
                <wp:simplePos x="0" y="0"/>
                <wp:positionH relativeFrom="column">
                  <wp:posOffset>-9525</wp:posOffset>
                </wp:positionH>
                <wp:positionV relativeFrom="paragraph">
                  <wp:posOffset>1631950</wp:posOffset>
                </wp:positionV>
                <wp:extent cx="52482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C72858" w14:textId="6584B44F" w:rsidR="00092E47" w:rsidRPr="009A3606" w:rsidRDefault="00092E47" w:rsidP="00092E4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>: Use of Doppler to monitor post-operatively.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F06B" id="Text Box 6" o:spid="_x0000_s1030" type="#_x0000_t202" style="position:absolute;margin-left:-.75pt;margin-top:128.5pt;width:413.25pt;height: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" stroked="f">
                <v:textbox style="mso-fit-shape-to-text:t" inset="0,0,0,0">
                  <w:txbxContent>
                    <w:p w14:paraId="29C72858" w14:textId="6584B44F" w:rsidR="00092E47" w:rsidRPr="009A3606" w:rsidRDefault="00092E47" w:rsidP="00092E47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5</w:t>
                        </w:r>
                      </w:fldSimple>
                      <w:r>
                        <w:t>: Use of Doppler to monitor post-operatively.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2B74">
        <w:rPr>
          <w:noProof/>
        </w:rPr>
        <w:drawing>
          <wp:anchor distT="0" distB="0" distL="114300" distR="114300" simplePos="0" relativeHeight="251661312" behindDoc="1" locked="0" layoutInCell="1" allowOverlap="1" wp14:anchorId="1CF9A0B9" wp14:editId="2260B5EC">
            <wp:simplePos x="0" y="0"/>
            <wp:positionH relativeFrom="margin">
              <wp:posOffset>-9525</wp:posOffset>
            </wp:positionH>
            <wp:positionV relativeFrom="paragraph">
              <wp:posOffset>-149225</wp:posOffset>
            </wp:positionV>
            <wp:extent cx="52482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61" y="21481"/>
                <wp:lineTo x="21561" y="0"/>
                <wp:lineTo x="0" y="0"/>
              </wp:wrapPolygon>
            </wp:wrapTight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7180C51C-1CCF-B0FB-866E-618641004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193">
        <w:br w:type="page"/>
      </w:r>
    </w:p>
    <w:p w14:paraId="1CBF3ED6" w14:textId="77777777" w:rsidR="00532193" w:rsidRDefault="00532193" w:rsidP="004B5505">
      <w:pPr>
        <w:spacing w:after="0"/>
        <w:sectPr w:rsidR="00532193" w:rsidSect="00A140E0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1F0EFAFB" w14:textId="056B852D" w:rsidR="00532193" w:rsidRPr="00AD7AF6" w:rsidRDefault="00F22B74" w:rsidP="004B5505">
      <w:pPr>
        <w:spacing w:after="0"/>
        <w:rPr>
          <w:sz w:val="24"/>
          <w:szCs w:val="24"/>
        </w:rPr>
      </w:pPr>
      <w:r w:rsidRPr="00AD7AF6">
        <w:rPr>
          <w:sz w:val="24"/>
          <w:szCs w:val="24"/>
        </w:rPr>
        <w:lastRenderedPageBreak/>
        <w:t xml:space="preserve">A final </w:t>
      </w:r>
      <w:r w:rsidR="0004512B" w:rsidRPr="00AD7AF6">
        <w:rPr>
          <w:sz w:val="24"/>
          <w:szCs w:val="24"/>
        </w:rPr>
        <w:t>question was asked in relation to frequency of consultant review post-operatively on the ward, this was a free text answer</w:t>
      </w:r>
      <w:r w:rsidR="00FB0E0C" w:rsidRPr="00AD7AF6">
        <w:rPr>
          <w:sz w:val="24"/>
          <w:szCs w:val="24"/>
        </w:rPr>
        <w:t xml:space="preserve">, </w:t>
      </w:r>
      <w:r w:rsidR="00B07159">
        <w:rPr>
          <w:sz w:val="24"/>
          <w:szCs w:val="24"/>
        </w:rPr>
        <w:t>F</w:t>
      </w:r>
      <w:r w:rsidR="00FB0E0C" w:rsidRPr="00AD7AF6">
        <w:rPr>
          <w:sz w:val="24"/>
          <w:szCs w:val="24"/>
        </w:rPr>
        <w:t xml:space="preserve">igure 6. Predominantly consultants in most units are reviewing the free tissue transfer daily in the post-operative period. </w:t>
      </w:r>
    </w:p>
    <w:p w14:paraId="21CD1F2F" w14:textId="205B29AC" w:rsidR="00FB0E0C" w:rsidRDefault="00092E47" w:rsidP="004B550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5A6C98" wp14:editId="0A6CCC91">
                <wp:simplePos x="0" y="0"/>
                <wp:positionH relativeFrom="column">
                  <wp:posOffset>-287020</wp:posOffset>
                </wp:positionH>
                <wp:positionV relativeFrom="paragraph">
                  <wp:posOffset>1532890</wp:posOffset>
                </wp:positionV>
                <wp:extent cx="6286500" cy="6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D67899" w14:textId="28E07DB0" w:rsidR="00092E47" w:rsidRPr="00A968AA" w:rsidRDefault="00092E47" w:rsidP="00092E4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r>
                              <w:t>: Free text responses relating to frequency of consultant review of the free tissue transfer post-operatively.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A6C98" id="Text Box 11" o:spid="_x0000_s1031" type="#_x0000_t202" style="position:absolute;margin-left:-22.6pt;margin-top:120.7pt;width:495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" stroked="f">
                <v:textbox style="mso-fit-shape-to-text:t" inset="0,0,0,0">
                  <w:txbxContent>
                    <w:p w14:paraId="26D67899" w14:textId="28E07DB0" w:rsidR="00092E47" w:rsidRPr="00A968AA" w:rsidRDefault="00092E47" w:rsidP="00092E47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6</w:t>
                        </w:r>
                      </w:fldSimple>
                      <w:r>
                        <w:t>: Free text responses relating to frequency of consultant review of the free tissue transfer post-operatively.</w:t>
                      </w:r>
                    </w:p>
                  </w:txbxContent>
                </v:textbox>
              </v:shape>
            </w:pict>
          </mc:Fallback>
        </mc:AlternateContent>
      </w:r>
      <w:r w:rsidR="00FB0E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6DC0C" wp14:editId="52F79CF6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286500" cy="1323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23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A1BF7" w14:textId="4F81A99C" w:rsidR="0004512B" w:rsidRPr="00FB0E0C" w:rsidRDefault="0004512B" w:rsidP="00FB0E0C">
                            <w:pPr>
                              <w:jc w:val="center"/>
                            </w:pPr>
                            <w:r w:rsidRPr="00FB0E0C">
                              <w:t>Daily</w:t>
                            </w:r>
                            <w:r w:rsidR="00FB0E0C" w:rsidRPr="00FB0E0C">
                              <w:tab/>
                            </w:r>
                            <w:r w:rsidR="00FB0E0C" w:rsidRPr="00FB0E0C">
                              <w:tab/>
                            </w:r>
                            <w:r w:rsidRPr="00FB0E0C">
                              <w:t>Unsure</w:t>
                            </w:r>
                            <w:r w:rsidR="00FB0E0C" w:rsidRPr="00FB0E0C">
                              <w:tab/>
                            </w:r>
                            <w:r w:rsidR="00FB0E0C" w:rsidRPr="00FB0E0C">
                              <w:tab/>
                            </w:r>
                            <w:r w:rsidRPr="00FB0E0C">
                              <w:t>Daily for first 48hrs but variable</w:t>
                            </w:r>
                            <w:r w:rsidR="00FB0E0C" w:rsidRPr="00FB0E0C">
                              <w:tab/>
                            </w:r>
                            <w:r w:rsidR="00FB0E0C" w:rsidRPr="00FB0E0C">
                              <w:tab/>
                            </w:r>
                            <w:r w:rsidRPr="00FB0E0C">
                              <w:t>Daily</w:t>
                            </w:r>
                          </w:p>
                          <w:p w14:paraId="3CB5805A" w14:textId="7F8EB7BE" w:rsidR="0004512B" w:rsidRPr="00FB0E0C" w:rsidRDefault="0004512B" w:rsidP="00FB0E0C">
                            <w:pPr>
                              <w:jc w:val="center"/>
                            </w:pPr>
                            <w:r w:rsidRPr="00FB0E0C">
                              <w:t>Daily</w:t>
                            </w:r>
                            <w:r w:rsidR="00FB0E0C" w:rsidRPr="00FB0E0C">
                              <w:tab/>
                            </w:r>
                            <w:r w:rsidR="00FB0E0C" w:rsidRPr="00FB0E0C">
                              <w:tab/>
                            </w:r>
                            <w:r w:rsidRPr="00FB0E0C">
                              <w:t>Daily</w:t>
                            </w:r>
                            <w:r w:rsidR="00FB0E0C" w:rsidRPr="00FB0E0C">
                              <w:tab/>
                            </w:r>
                            <w:r w:rsidR="00FB0E0C" w:rsidRPr="00FB0E0C">
                              <w:tab/>
                            </w:r>
                            <w:r w:rsidRPr="00FB0E0C">
                              <w:t xml:space="preserve">Twice </w:t>
                            </w:r>
                            <w:proofErr w:type="gramStart"/>
                            <w:r w:rsidRPr="00FB0E0C">
                              <w:t>daily</w:t>
                            </w:r>
                            <w:proofErr w:type="gramEnd"/>
                            <w:r w:rsidR="00FB0E0C" w:rsidRPr="00FB0E0C">
                              <w:tab/>
                            </w:r>
                            <w:r w:rsidR="00FB0E0C" w:rsidRPr="00FB0E0C">
                              <w:tab/>
                            </w:r>
                            <w:r w:rsidRPr="00FB0E0C">
                              <w:t>Twice a day to daily depending on consultant</w:t>
                            </w:r>
                          </w:p>
                          <w:p w14:paraId="04DA2A11" w14:textId="39785919" w:rsidR="0004512B" w:rsidRPr="00FB0E0C" w:rsidRDefault="0004512B" w:rsidP="00FB0E0C">
                            <w:pPr>
                              <w:jc w:val="center"/>
                            </w:pPr>
                            <w:r w:rsidRPr="00FB0E0C">
                              <w:t>At the review appointment only</w:t>
                            </w:r>
                            <w:r w:rsidR="00FB0E0C" w:rsidRPr="00FB0E0C">
                              <w:t xml:space="preserve"> </w:t>
                            </w:r>
                            <w:r w:rsidR="00FB0E0C" w:rsidRPr="00FB0E0C">
                              <w:tab/>
                            </w:r>
                            <w:r w:rsidRPr="00FB0E0C">
                              <w:t>Usually 2xdaily for first 5-7 days</w:t>
                            </w:r>
                            <w:r w:rsidR="00FB0E0C" w:rsidRPr="00FB0E0C">
                              <w:tab/>
                            </w:r>
                            <w:r w:rsidR="00FB0E0C" w:rsidRPr="00FB0E0C">
                              <w:tab/>
                              <w:t>Daily</w:t>
                            </w:r>
                          </w:p>
                          <w:p w14:paraId="408C932F" w14:textId="14539CF9" w:rsidR="0004512B" w:rsidRPr="00FB0E0C" w:rsidRDefault="0004512B" w:rsidP="00FB0E0C">
                            <w:pPr>
                              <w:jc w:val="center"/>
                            </w:pPr>
                            <w:r w:rsidRPr="00FB0E0C">
                              <w:t xml:space="preserve">Usually checked by </w:t>
                            </w:r>
                            <w:proofErr w:type="spellStart"/>
                            <w:r w:rsidRPr="00FB0E0C">
                              <w:t>StR</w:t>
                            </w:r>
                            <w:proofErr w:type="spellEnd"/>
                            <w:r w:rsidR="00FB0E0C" w:rsidRPr="00FB0E0C">
                              <w:t xml:space="preserve"> - </w:t>
                            </w:r>
                            <w:r w:rsidRPr="00FB0E0C">
                              <w:t>Consultant will check if they attend WR (daily or 3-4 times weekly</w:t>
                            </w:r>
                            <w:r w:rsidR="00FB0E0C" w:rsidRPr="00FB0E0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6DC0C" id="Rectangle: Rounded Corners 12" o:spid="_x0000_s1032" style="position:absolute;margin-left:0;margin-top:11.95pt;width:495pt;height:104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" fillcolor="white [3201]" strokecolor="black [3213]" strokeweight="1pt">
                <v:stroke joinstyle="miter"/>
                <v:textbox>
                  <w:txbxContent>
                    <w:p w14:paraId="4BDA1BF7" w14:textId="4F81A99C" w:rsidR="0004512B" w:rsidRPr="00FB0E0C" w:rsidRDefault="0004512B" w:rsidP="00FB0E0C">
                      <w:pPr>
                        <w:jc w:val="center"/>
                      </w:pPr>
                      <w:r w:rsidRPr="00FB0E0C">
                        <w:t>Daily</w:t>
                      </w:r>
                      <w:r w:rsidR="00FB0E0C" w:rsidRPr="00FB0E0C">
                        <w:tab/>
                      </w:r>
                      <w:r w:rsidR="00FB0E0C" w:rsidRPr="00FB0E0C">
                        <w:tab/>
                      </w:r>
                      <w:r w:rsidRPr="00FB0E0C">
                        <w:t>Unsure</w:t>
                      </w:r>
                      <w:r w:rsidR="00FB0E0C" w:rsidRPr="00FB0E0C">
                        <w:tab/>
                      </w:r>
                      <w:r w:rsidR="00FB0E0C" w:rsidRPr="00FB0E0C">
                        <w:tab/>
                      </w:r>
                      <w:r w:rsidRPr="00FB0E0C">
                        <w:t>Daily for first 48hrs but variable</w:t>
                      </w:r>
                      <w:r w:rsidR="00FB0E0C" w:rsidRPr="00FB0E0C">
                        <w:tab/>
                      </w:r>
                      <w:r w:rsidR="00FB0E0C" w:rsidRPr="00FB0E0C">
                        <w:tab/>
                      </w:r>
                      <w:r w:rsidRPr="00FB0E0C">
                        <w:t>Daily</w:t>
                      </w:r>
                    </w:p>
                    <w:p w14:paraId="3CB5805A" w14:textId="7F8EB7BE" w:rsidR="0004512B" w:rsidRPr="00FB0E0C" w:rsidRDefault="0004512B" w:rsidP="00FB0E0C">
                      <w:pPr>
                        <w:jc w:val="center"/>
                      </w:pPr>
                      <w:r w:rsidRPr="00FB0E0C">
                        <w:t>Daily</w:t>
                      </w:r>
                      <w:r w:rsidR="00FB0E0C" w:rsidRPr="00FB0E0C">
                        <w:tab/>
                      </w:r>
                      <w:r w:rsidR="00FB0E0C" w:rsidRPr="00FB0E0C">
                        <w:tab/>
                      </w:r>
                      <w:r w:rsidRPr="00FB0E0C">
                        <w:t>Daily</w:t>
                      </w:r>
                      <w:r w:rsidR="00FB0E0C" w:rsidRPr="00FB0E0C">
                        <w:tab/>
                      </w:r>
                      <w:r w:rsidR="00FB0E0C" w:rsidRPr="00FB0E0C">
                        <w:tab/>
                      </w:r>
                      <w:r w:rsidRPr="00FB0E0C">
                        <w:t xml:space="preserve">Twice </w:t>
                      </w:r>
                      <w:proofErr w:type="gramStart"/>
                      <w:r w:rsidRPr="00FB0E0C">
                        <w:t>daily</w:t>
                      </w:r>
                      <w:proofErr w:type="gramEnd"/>
                      <w:r w:rsidR="00FB0E0C" w:rsidRPr="00FB0E0C">
                        <w:tab/>
                      </w:r>
                      <w:r w:rsidR="00FB0E0C" w:rsidRPr="00FB0E0C">
                        <w:tab/>
                      </w:r>
                      <w:r w:rsidRPr="00FB0E0C">
                        <w:t>Twice a day to daily depending on consultant</w:t>
                      </w:r>
                    </w:p>
                    <w:p w14:paraId="04DA2A11" w14:textId="39785919" w:rsidR="0004512B" w:rsidRPr="00FB0E0C" w:rsidRDefault="0004512B" w:rsidP="00FB0E0C">
                      <w:pPr>
                        <w:jc w:val="center"/>
                      </w:pPr>
                      <w:r w:rsidRPr="00FB0E0C">
                        <w:t>At the review appointment only</w:t>
                      </w:r>
                      <w:r w:rsidR="00FB0E0C" w:rsidRPr="00FB0E0C">
                        <w:t xml:space="preserve"> </w:t>
                      </w:r>
                      <w:r w:rsidR="00FB0E0C" w:rsidRPr="00FB0E0C">
                        <w:tab/>
                      </w:r>
                      <w:r w:rsidRPr="00FB0E0C">
                        <w:t>Usually 2xdaily for first 5-7 days</w:t>
                      </w:r>
                      <w:r w:rsidR="00FB0E0C" w:rsidRPr="00FB0E0C">
                        <w:tab/>
                      </w:r>
                      <w:r w:rsidR="00FB0E0C" w:rsidRPr="00FB0E0C">
                        <w:tab/>
                        <w:t>Daily</w:t>
                      </w:r>
                    </w:p>
                    <w:p w14:paraId="408C932F" w14:textId="14539CF9" w:rsidR="0004512B" w:rsidRPr="00FB0E0C" w:rsidRDefault="0004512B" w:rsidP="00FB0E0C">
                      <w:pPr>
                        <w:jc w:val="center"/>
                      </w:pPr>
                      <w:r w:rsidRPr="00FB0E0C">
                        <w:t xml:space="preserve">Usually checked by </w:t>
                      </w:r>
                      <w:proofErr w:type="spellStart"/>
                      <w:r w:rsidRPr="00FB0E0C">
                        <w:t>StR</w:t>
                      </w:r>
                      <w:proofErr w:type="spellEnd"/>
                      <w:r w:rsidR="00FB0E0C" w:rsidRPr="00FB0E0C">
                        <w:t xml:space="preserve"> - </w:t>
                      </w:r>
                      <w:r w:rsidRPr="00FB0E0C">
                        <w:t>Consultant will check if they attend WR (daily or 3-4 times weekly</w:t>
                      </w:r>
                      <w:r w:rsidR="00FB0E0C" w:rsidRPr="00FB0E0C"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DC2533" w14:textId="10B35FAC" w:rsidR="00FB0E0C" w:rsidRDefault="00FB0E0C" w:rsidP="004B5505">
      <w:pPr>
        <w:spacing w:after="0"/>
      </w:pPr>
    </w:p>
    <w:p w14:paraId="4F67F533" w14:textId="0E4F6229" w:rsidR="00FB0E0C" w:rsidRDefault="00FB0E0C" w:rsidP="004B5505">
      <w:pPr>
        <w:spacing w:after="0"/>
      </w:pPr>
    </w:p>
    <w:p w14:paraId="622B0F03" w14:textId="15EE81EC" w:rsidR="00FB0E0C" w:rsidRDefault="00FB0E0C" w:rsidP="004B5505">
      <w:pPr>
        <w:spacing w:after="0"/>
      </w:pPr>
    </w:p>
    <w:p w14:paraId="7C508407" w14:textId="37E5FCC6" w:rsidR="00FB0E0C" w:rsidRDefault="00FB0E0C" w:rsidP="004B5505">
      <w:pPr>
        <w:spacing w:after="0"/>
      </w:pPr>
    </w:p>
    <w:p w14:paraId="0D1F1811" w14:textId="7CEAF95F" w:rsidR="00FB0E0C" w:rsidRDefault="00FB0E0C" w:rsidP="004B5505">
      <w:pPr>
        <w:spacing w:after="0"/>
      </w:pPr>
    </w:p>
    <w:p w14:paraId="5D6DB05D" w14:textId="77777777" w:rsidR="00FB0E0C" w:rsidRDefault="00FB0E0C" w:rsidP="004B5505">
      <w:pPr>
        <w:spacing w:after="0"/>
      </w:pPr>
    </w:p>
    <w:p w14:paraId="7B30075B" w14:textId="3B06547D" w:rsidR="00FB0E0C" w:rsidRDefault="00FB0E0C" w:rsidP="004B5505">
      <w:pPr>
        <w:spacing w:after="0"/>
      </w:pPr>
    </w:p>
    <w:p w14:paraId="61476F07" w14:textId="7EEA3F69" w:rsidR="0004512B" w:rsidRDefault="0004512B" w:rsidP="004B5505">
      <w:pPr>
        <w:spacing w:after="0"/>
      </w:pPr>
    </w:p>
    <w:p w14:paraId="6FC80596" w14:textId="77777777" w:rsidR="0004512B" w:rsidRDefault="0004512B" w:rsidP="004B5505">
      <w:pPr>
        <w:spacing w:after="0"/>
      </w:pPr>
    </w:p>
    <w:p w14:paraId="337960B6" w14:textId="4527FAD0" w:rsidR="00532193" w:rsidRPr="00AD7AF6" w:rsidRDefault="00FB0E0C" w:rsidP="004B5505">
      <w:pPr>
        <w:spacing w:after="0"/>
        <w:rPr>
          <w:b/>
          <w:bCs/>
          <w:sz w:val="24"/>
          <w:szCs w:val="24"/>
        </w:rPr>
      </w:pPr>
      <w:r w:rsidRPr="00AD7AF6">
        <w:rPr>
          <w:b/>
          <w:bCs/>
          <w:sz w:val="24"/>
          <w:szCs w:val="24"/>
        </w:rPr>
        <w:t>Discussion:</w:t>
      </w:r>
    </w:p>
    <w:p w14:paraId="29CDC87E" w14:textId="52949F76" w:rsidR="000B1087" w:rsidRDefault="000B1087" w:rsidP="004B5505">
      <w:pPr>
        <w:spacing w:after="0"/>
        <w:rPr>
          <w:sz w:val="24"/>
          <w:szCs w:val="24"/>
        </w:rPr>
      </w:pPr>
      <w:r w:rsidRPr="00AD7AF6">
        <w:rPr>
          <w:sz w:val="24"/>
          <w:szCs w:val="24"/>
        </w:rPr>
        <w:t>This survey has allowed data to be collated on</w:t>
      </w:r>
      <w:r w:rsidR="00122F3D">
        <w:rPr>
          <w:sz w:val="24"/>
          <w:szCs w:val="24"/>
        </w:rPr>
        <w:t xml:space="preserve"> the</w:t>
      </w:r>
      <w:r w:rsidRPr="00AD7AF6">
        <w:rPr>
          <w:sz w:val="24"/>
          <w:szCs w:val="24"/>
        </w:rPr>
        <w:t xml:space="preserve"> current practice in 12 of the OMFS units in England and Wales undertaking free tissue transfers for reconstruction of head and neck </w:t>
      </w:r>
      <w:r w:rsidR="00122F3D">
        <w:rPr>
          <w:sz w:val="24"/>
          <w:szCs w:val="24"/>
        </w:rPr>
        <w:t xml:space="preserve">defects; although this project does not include all UK units it gives a snapshot of current practice. </w:t>
      </w:r>
    </w:p>
    <w:p w14:paraId="2AB663AF" w14:textId="321B070B" w:rsidR="00DD0592" w:rsidRDefault="00DD0592" w:rsidP="004B5505">
      <w:pPr>
        <w:spacing w:after="0"/>
        <w:rPr>
          <w:sz w:val="24"/>
          <w:szCs w:val="24"/>
        </w:rPr>
      </w:pPr>
    </w:p>
    <w:p w14:paraId="51E9FC00" w14:textId="1BEDBF1F" w:rsidR="00DD0592" w:rsidRDefault="00DD0592" w:rsidP="004B5505">
      <w:pPr>
        <w:spacing w:after="0"/>
        <w:rPr>
          <w:sz w:val="24"/>
          <w:szCs w:val="24"/>
        </w:rPr>
      </w:pPr>
      <w:r>
        <w:rPr>
          <w:sz w:val="24"/>
          <w:szCs w:val="24"/>
        </w:rPr>
        <w:t>A systematic review</w:t>
      </w:r>
      <w:r w:rsidR="00DC35C6">
        <w:rPr>
          <w:sz w:val="24"/>
          <w:szCs w:val="24"/>
        </w:rPr>
        <w:t xml:space="preserve"> undertaken </w:t>
      </w:r>
      <w:r w:rsidR="00092E47">
        <w:rPr>
          <w:sz w:val="24"/>
          <w:szCs w:val="24"/>
        </w:rPr>
        <w:t xml:space="preserve">by </w:t>
      </w:r>
      <w:r w:rsidR="00DC35C6">
        <w:rPr>
          <w:sz w:val="24"/>
          <w:szCs w:val="24"/>
        </w:rPr>
        <w:t>plastic surgery</w:t>
      </w:r>
      <w:r w:rsidR="00092E47">
        <w:rPr>
          <w:sz w:val="24"/>
          <w:szCs w:val="24"/>
        </w:rPr>
        <w:t xml:space="preserve"> colleagues looking at</w:t>
      </w:r>
      <w:r w:rsidR="00DC35C6">
        <w:rPr>
          <w:sz w:val="24"/>
          <w:szCs w:val="24"/>
        </w:rPr>
        <w:t xml:space="preserve"> free tissue transfers concluded monitoring is most crucial for flap salvage in the first 48 hours post-operatively</w:t>
      </w:r>
      <w:r w:rsidR="000E4141">
        <w:rPr>
          <w:sz w:val="24"/>
          <w:szCs w:val="24"/>
        </w:rPr>
        <w:t xml:space="preserve"> </w:t>
      </w:r>
      <w:r w:rsidR="006A7C63">
        <w:rPr>
          <w:sz w:val="24"/>
          <w:szCs w:val="24"/>
          <w:vertAlign w:val="superscript"/>
        </w:rPr>
        <w:t>[7]</w:t>
      </w:r>
      <w:r w:rsidR="006A7C63">
        <w:rPr>
          <w:sz w:val="24"/>
          <w:szCs w:val="24"/>
        </w:rPr>
        <w:t xml:space="preserve">, this was in keeping with the findings in this survey with all units undertaking routine free tissue transfer monitoring either hourly or 2-hourly for the first 48 hours. </w:t>
      </w:r>
      <w:r w:rsidR="000E4141">
        <w:rPr>
          <w:sz w:val="24"/>
          <w:szCs w:val="24"/>
        </w:rPr>
        <w:t>The</w:t>
      </w:r>
      <w:r w:rsidR="00F616C2">
        <w:rPr>
          <w:sz w:val="24"/>
          <w:szCs w:val="24"/>
        </w:rPr>
        <w:t xml:space="preserve"> systematic</w:t>
      </w:r>
      <w:r w:rsidR="000E4141">
        <w:rPr>
          <w:sz w:val="24"/>
          <w:szCs w:val="24"/>
        </w:rPr>
        <w:t xml:space="preserve"> review also found that no flaps were successfully salvaged beyond day 4 post-operatively</w:t>
      </w:r>
      <w:r w:rsidR="000E4141">
        <w:rPr>
          <w:sz w:val="24"/>
          <w:szCs w:val="24"/>
          <w:vertAlign w:val="superscript"/>
        </w:rPr>
        <w:t>[7]</w:t>
      </w:r>
      <w:r w:rsidR="00F616C2">
        <w:rPr>
          <w:sz w:val="24"/>
          <w:szCs w:val="24"/>
        </w:rPr>
        <w:t>, questioning the need for continued frequent free tissue transfer monitoring</w:t>
      </w:r>
      <w:r w:rsidR="000E4141">
        <w:rPr>
          <w:sz w:val="24"/>
          <w:szCs w:val="24"/>
        </w:rPr>
        <w:t>.</w:t>
      </w:r>
      <w:r w:rsidR="0051012B">
        <w:rPr>
          <w:sz w:val="24"/>
          <w:szCs w:val="24"/>
        </w:rPr>
        <w:t xml:space="preserve"> A study looking at the patient’s perceptions of free tissue transfer monitoring found the reduction of observations from hourly to 4-hourly came as a relief to over 50% of patients and 45% </w:t>
      </w:r>
      <w:r w:rsidR="000E4141">
        <w:rPr>
          <w:sz w:val="24"/>
          <w:szCs w:val="24"/>
        </w:rPr>
        <w:t xml:space="preserve"> </w:t>
      </w:r>
      <w:r w:rsidR="0051012B">
        <w:rPr>
          <w:sz w:val="24"/>
          <w:szCs w:val="24"/>
        </w:rPr>
        <w:t xml:space="preserve">would have preferred observations to be less frequent </w:t>
      </w:r>
      <w:r w:rsidR="00092E47">
        <w:rPr>
          <w:sz w:val="24"/>
          <w:szCs w:val="24"/>
        </w:rPr>
        <w:t>through the</w:t>
      </w:r>
      <w:r w:rsidR="0051012B">
        <w:rPr>
          <w:sz w:val="24"/>
          <w:szCs w:val="24"/>
        </w:rPr>
        <w:t xml:space="preserve"> night</w:t>
      </w:r>
      <w:r w:rsidR="0051012B">
        <w:rPr>
          <w:sz w:val="24"/>
          <w:szCs w:val="24"/>
          <w:vertAlign w:val="superscript"/>
        </w:rPr>
        <w:t>[8]</w:t>
      </w:r>
      <w:r w:rsidR="0051012B">
        <w:rPr>
          <w:sz w:val="24"/>
          <w:szCs w:val="24"/>
        </w:rPr>
        <w:t xml:space="preserve">. </w:t>
      </w:r>
    </w:p>
    <w:p w14:paraId="1B54B380" w14:textId="3DE1B17B" w:rsidR="006A7C63" w:rsidRDefault="006A7C63" w:rsidP="004B5505">
      <w:pPr>
        <w:spacing w:after="0"/>
        <w:rPr>
          <w:sz w:val="24"/>
          <w:szCs w:val="24"/>
        </w:rPr>
      </w:pPr>
    </w:p>
    <w:p w14:paraId="1662991F" w14:textId="6984D27C" w:rsidR="006F16BC" w:rsidRDefault="006F16BC" w:rsidP="004B55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difference was </w:t>
      </w:r>
      <w:r w:rsidR="00F616C2">
        <w:rPr>
          <w:sz w:val="24"/>
          <w:szCs w:val="24"/>
        </w:rPr>
        <w:t xml:space="preserve">also </w:t>
      </w:r>
      <w:r>
        <w:rPr>
          <w:sz w:val="24"/>
          <w:szCs w:val="24"/>
        </w:rPr>
        <w:t>noted between units</w:t>
      </w:r>
      <w:r w:rsidR="0027020D">
        <w:rPr>
          <w:sz w:val="24"/>
          <w:szCs w:val="24"/>
        </w:rPr>
        <w:t xml:space="preserve"> regarding</w:t>
      </w:r>
      <w:r>
        <w:rPr>
          <w:sz w:val="24"/>
          <w:szCs w:val="24"/>
        </w:rPr>
        <w:t xml:space="preserve"> who was predominantly undertaking monitoring of the free tissue transfer with some units this being solely the responsibility of the nursing team and others solely the responsibility of DCTs/SHOs, for half of units this was shared equally often with checks being alternated by the nursing team and DCTs/SHOs. It has been noted in several studies from America that monitoring of free tissue transfers by appropriately trained nursing staff does not adversely affect the outcome of free tissue transfer success</w:t>
      </w:r>
      <w:r>
        <w:rPr>
          <w:sz w:val="24"/>
          <w:szCs w:val="24"/>
          <w:vertAlign w:val="superscript"/>
        </w:rPr>
        <w:t>[9</w:t>
      </w:r>
      <w:r w:rsidR="0051012B">
        <w:rPr>
          <w:sz w:val="24"/>
          <w:szCs w:val="24"/>
          <w:vertAlign w:val="superscript"/>
        </w:rPr>
        <w:t>, 10</w:t>
      </w:r>
      <w:r>
        <w:rPr>
          <w:sz w:val="24"/>
          <w:szCs w:val="24"/>
          <w:vertAlign w:val="superscript"/>
        </w:rPr>
        <w:t>]</w:t>
      </w:r>
      <w:r>
        <w:rPr>
          <w:sz w:val="24"/>
          <w:szCs w:val="24"/>
        </w:rPr>
        <w:t xml:space="preserve">. </w:t>
      </w:r>
    </w:p>
    <w:p w14:paraId="345CC503" w14:textId="1C2EC943" w:rsidR="006A7C63" w:rsidRDefault="006A7C63" w:rsidP="004B5505">
      <w:pPr>
        <w:spacing w:after="0"/>
        <w:rPr>
          <w:sz w:val="24"/>
          <w:szCs w:val="24"/>
        </w:rPr>
      </w:pPr>
    </w:p>
    <w:p w14:paraId="49EBC00B" w14:textId="0022D3A4" w:rsidR="002762FF" w:rsidRDefault="002762FF" w:rsidP="004B5505">
      <w:pPr>
        <w:spacing w:after="0"/>
        <w:rPr>
          <w:sz w:val="24"/>
          <w:szCs w:val="24"/>
        </w:rPr>
      </w:pPr>
      <w:r>
        <w:rPr>
          <w:sz w:val="24"/>
          <w:szCs w:val="24"/>
        </w:rPr>
        <w:t>It is challenging to find literature on what post-operatively free tissue transfer monitoring should include</w:t>
      </w:r>
      <w:r w:rsidR="006B2B55">
        <w:rPr>
          <w:sz w:val="24"/>
          <w:szCs w:val="24"/>
        </w:rPr>
        <w:t>. F</w:t>
      </w:r>
      <w:r>
        <w:rPr>
          <w:sz w:val="24"/>
          <w:szCs w:val="24"/>
        </w:rPr>
        <w:t xml:space="preserve">requently included </w:t>
      </w:r>
      <w:r w:rsidR="006B2B55">
        <w:rPr>
          <w:sz w:val="24"/>
          <w:szCs w:val="24"/>
        </w:rPr>
        <w:t xml:space="preserve">domains </w:t>
      </w:r>
      <w:r>
        <w:rPr>
          <w:sz w:val="24"/>
          <w:szCs w:val="24"/>
        </w:rPr>
        <w:t>are free tissue transfer colour, temperature, capillary refill time and Doppler assessment</w:t>
      </w:r>
      <w:r>
        <w:rPr>
          <w:sz w:val="24"/>
          <w:szCs w:val="24"/>
          <w:vertAlign w:val="superscript"/>
        </w:rPr>
        <w:t>[1</w:t>
      </w:r>
      <w:r w:rsidR="0051012B">
        <w:rPr>
          <w:sz w:val="24"/>
          <w:szCs w:val="24"/>
          <w:vertAlign w:val="superscript"/>
        </w:rPr>
        <w:t>1</w:t>
      </w:r>
      <w:r w:rsidR="006B2B55">
        <w:rPr>
          <w:sz w:val="24"/>
          <w:szCs w:val="24"/>
          <w:vertAlign w:val="superscript"/>
        </w:rPr>
        <w:t>, 1</w:t>
      </w:r>
      <w:r w:rsidR="0051012B">
        <w:rPr>
          <w:sz w:val="24"/>
          <w:szCs w:val="24"/>
          <w:vertAlign w:val="superscript"/>
        </w:rPr>
        <w:t>2</w:t>
      </w:r>
      <w:r w:rsidR="00C9755C">
        <w:rPr>
          <w:sz w:val="24"/>
          <w:szCs w:val="24"/>
          <w:vertAlign w:val="superscript"/>
        </w:rPr>
        <w:t>, 1</w:t>
      </w:r>
      <w:r w:rsidR="0051012B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>]</w:t>
      </w:r>
      <w:r>
        <w:rPr>
          <w:sz w:val="24"/>
          <w:szCs w:val="24"/>
        </w:rPr>
        <w:t xml:space="preserve">, in keeping with the results of this survey. </w:t>
      </w:r>
    </w:p>
    <w:p w14:paraId="6D868204" w14:textId="77777777" w:rsidR="002762FF" w:rsidRPr="006A7C63" w:rsidRDefault="002762FF" w:rsidP="004B5505">
      <w:pPr>
        <w:spacing w:after="0"/>
        <w:rPr>
          <w:sz w:val="24"/>
          <w:szCs w:val="24"/>
        </w:rPr>
      </w:pPr>
    </w:p>
    <w:p w14:paraId="4236EE45" w14:textId="278BD31D" w:rsidR="00C70D65" w:rsidRDefault="00512BEE" w:rsidP="004B550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are several limitations to this survey, one being it does not include all UK units, a further being that it is</w:t>
      </w:r>
      <w:r w:rsidR="00985FF3">
        <w:rPr>
          <w:sz w:val="24"/>
          <w:szCs w:val="24"/>
        </w:rPr>
        <w:t xml:space="preserve"> only an insight into monitoring protocols</w:t>
      </w:r>
      <w:r w:rsidR="00963127">
        <w:rPr>
          <w:sz w:val="24"/>
          <w:szCs w:val="24"/>
        </w:rPr>
        <w:t xml:space="preserve"> with no data collection in relation to outcomes – success,</w:t>
      </w:r>
      <w:r w:rsidR="00985FF3">
        <w:rPr>
          <w:sz w:val="24"/>
          <w:szCs w:val="24"/>
        </w:rPr>
        <w:t xml:space="preserve"> </w:t>
      </w:r>
      <w:r w:rsidR="001974AC">
        <w:rPr>
          <w:sz w:val="24"/>
          <w:szCs w:val="24"/>
        </w:rPr>
        <w:t>return to theatre for</w:t>
      </w:r>
      <w:r w:rsidR="00985FF3">
        <w:rPr>
          <w:sz w:val="24"/>
          <w:szCs w:val="24"/>
        </w:rPr>
        <w:t xml:space="preserve"> salvage</w:t>
      </w:r>
      <w:r w:rsidR="001974AC">
        <w:rPr>
          <w:sz w:val="24"/>
          <w:szCs w:val="24"/>
        </w:rPr>
        <w:t xml:space="preserve"> or </w:t>
      </w:r>
      <w:r w:rsidR="00985FF3">
        <w:rPr>
          <w:sz w:val="24"/>
          <w:szCs w:val="24"/>
        </w:rPr>
        <w:t>failure rate</w:t>
      </w:r>
      <w:r w:rsidR="001974AC">
        <w:rPr>
          <w:sz w:val="24"/>
          <w:szCs w:val="24"/>
        </w:rPr>
        <w:t xml:space="preserve">s. It would be </w:t>
      </w:r>
      <w:r w:rsidR="001974AC">
        <w:rPr>
          <w:sz w:val="24"/>
          <w:szCs w:val="24"/>
        </w:rPr>
        <w:lastRenderedPageBreak/>
        <w:t>challenging in this format to collect data of this nature to draw any meaningful conclusions. Further detailed d</w:t>
      </w:r>
      <w:r>
        <w:rPr>
          <w:sz w:val="24"/>
          <w:szCs w:val="24"/>
        </w:rPr>
        <w:t>ata collection</w:t>
      </w:r>
      <w:r w:rsidR="001974AC">
        <w:rPr>
          <w:sz w:val="24"/>
          <w:szCs w:val="24"/>
        </w:rPr>
        <w:t xml:space="preserve"> would be required</w:t>
      </w:r>
      <w:r>
        <w:rPr>
          <w:sz w:val="24"/>
          <w:szCs w:val="24"/>
        </w:rPr>
        <w:t xml:space="preserve"> from each unit in relation to when a flap was identified as requiring a return to theatre, outcomes of this as well as patient demographics and </w:t>
      </w:r>
      <w:r w:rsidR="00092E47">
        <w:rPr>
          <w:sz w:val="24"/>
          <w:szCs w:val="24"/>
        </w:rPr>
        <w:t xml:space="preserve">further details relating to the </w:t>
      </w:r>
      <w:r>
        <w:rPr>
          <w:sz w:val="24"/>
          <w:szCs w:val="24"/>
        </w:rPr>
        <w:t xml:space="preserve">free tissue transfer. </w:t>
      </w:r>
    </w:p>
    <w:p w14:paraId="4D5A9FD8" w14:textId="28B30F2B" w:rsidR="00C70D65" w:rsidRDefault="00C70D65" w:rsidP="004B5505">
      <w:pPr>
        <w:spacing w:after="0"/>
        <w:rPr>
          <w:sz w:val="24"/>
          <w:szCs w:val="24"/>
        </w:rPr>
      </w:pPr>
    </w:p>
    <w:p w14:paraId="7859A090" w14:textId="31030576" w:rsidR="00C70D65" w:rsidRPr="00AD7AF6" w:rsidRDefault="00C70D65" w:rsidP="004B5505">
      <w:pPr>
        <w:spacing w:after="0"/>
        <w:rPr>
          <w:sz w:val="24"/>
          <w:szCs w:val="24"/>
        </w:rPr>
      </w:pPr>
      <w:r>
        <w:rPr>
          <w:sz w:val="24"/>
          <w:szCs w:val="24"/>
        </w:rPr>
        <w:t>A further limitation relates to each response relying on the individual in that unit completing the survey being aware of the unit</w:t>
      </w:r>
      <w:r w:rsidR="0027020D">
        <w:rPr>
          <w:sz w:val="24"/>
          <w:szCs w:val="24"/>
        </w:rPr>
        <w:t>’</w:t>
      </w:r>
      <w:r>
        <w:rPr>
          <w:sz w:val="24"/>
          <w:szCs w:val="24"/>
        </w:rPr>
        <w:t>s policies for free tissue transfer</w:t>
      </w:r>
      <w:r w:rsidR="00C05279">
        <w:rPr>
          <w:sz w:val="24"/>
          <w:szCs w:val="24"/>
        </w:rPr>
        <w:t xml:space="preserve"> monitoring</w:t>
      </w:r>
      <w:r w:rsidR="002702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7020D">
        <w:rPr>
          <w:sz w:val="24"/>
          <w:szCs w:val="24"/>
        </w:rPr>
        <w:t>It also</w:t>
      </w:r>
      <w:r>
        <w:rPr>
          <w:sz w:val="24"/>
          <w:szCs w:val="24"/>
        </w:rPr>
        <w:t xml:space="preserve"> prov</w:t>
      </w:r>
      <w:r w:rsidR="0027020D">
        <w:rPr>
          <w:sz w:val="24"/>
          <w:szCs w:val="24"/>
        </w:rPr>
        <w:t>ed</w:t>
      </w:r>
      <w:r>
        <w:rPr>
          <w:sz w:val="24"/>
          <w:szCs w:val="24"/>
        </w:rPr>
        <w:t xml:space="preserve"> challenging to obtain completed survey results, hence the limited number of responses.  </w:t>
      </w:r>
    </w:p>
    <w:p w14:paraId="431F5834" w14:textId="248794F0" w:rsidR="00FB0E0C" w:rsidRPr="00AD7AF6" w:rsidRDefault="00FB0E0C" w:rsidP="004B5505">
      <w:pPr>
        <w:spacing w:after="0"/>
        <w:rPr>
          <w:sz w:val="24"/>
          <w:szCs w:val="24"/>
        </w:rPr>
      </w:pPr>
    </w:p>
    <w:p w14:paraId="0069910F" w14:textId="6516D824" w:rsidR="00FB0E0C" w:rsidRPr="0037064E" w:rsidRDefault="00FB0E0C" w:rsidP="004B5505">
      <w:pPr>
        <w:spacing w:after="0"/>
        <w:rPr>
          <w:b/>
          <w:bCs/>
          <w:sz w:val="24"/>
          <w:szCs w:val="24"/>
        </w:rPr>
      </w:pPr>
      <w:r w:rsidRPr="0037064E">
        <w:rPr>
          <w:b/>
          <w:bCs/>
          <w:sz w:val="24"/>
          <w:szCs w:val="24"/>
        </w:rPr>
        <w:t>Conc</w:t>
      </w:r>
      <w:r w:rsidR="00A140E0" w:rsidRPr="0037064E">
        <w:rPr>
          <w:b/>
          <w:bCs/>
          <w:sz w:val="24"/>
          <w:szCs w:val="24"/>
        </w:rPr>
        <w:t xml:space="preserve">lusion:  </w:t>
      </w:r>
    </w:p>
    <w:p w14:paraId="473EE301" w14:textId="7021A23E" w:rsidR="00E83AD7" w:rsidRPr="00AD7AF6" w:rsidRDefault="0051012B" w:rsidP="004B55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survey highlights the variation in clinical practice </w:t>
      </w:r>
      <w:r w:rsidR="00F725BD">
        <w:rPr>
          <w:sz w:val="24"/>
          <w:szCs w:val="24"/>
        </w:rPr>
        <w:t xml:space="preserve">of free tissue transfer monitoring in 12 OMFS units in England and Wales. Variation exists in who undertakes the observations and how frequently, as well as the presence of a written protocol to follow and proformas </w:t>
      </w:r>
      <w:r w:rsidR="00092E47">
        <w:rPr>
          <w:sz w:val="24"/>
          <w:szCs w:val="24"/>
        </w:rPr>
        <w:t>to</w:t>
      </w:r>
      <w:r w:rsidR="00F725BD">
        <w:rPr>
          <w:sz w:val="24"/>
          <w:szCs w:val="24"/>
        </w:rPr>
        <w:t xml:space="preserve"> comple</w:t>
      </w:r>
      <w:r w:rsidR="00092E47">
        <w:rPr>
          <w:sz w:val="24"/>
          <w:szCs w:val="24"/>
        </w:rPr>
        <w:t>te</w:t>
      </w:r>
      <w:r w:rsidR="00F725BD">
        <w:rPr>
          <w:sz w:val="24"/>
          <w:szCs w:val="24"/>
        </w:rPr>
        <w:t xml:space="preserve">. </w:t>
      </w:r>
      <w:proofErr w:type="gramStart"/>
      <w:r w:rsidR="00F725BD">
        <w:rPr>
          <w:sz w:val="24"/>
          <w:szCs w:val="24"/>
        </w:rPr>
        <w:t>The majority of</w:t>
      </w:r>
      <w:proofErr w:type="gramEnd"/>
      <w:r w:rsidR="00F725BD">
        <w:rPr>
          <w:sz w:val="24"/>
          <w:szCs w:val="24"/>
        </w:rPr>
        <w:t xml:space="preserve"> units are documenting colour, texture, temperature, capillary refill time of the free tissue transfer as well as </w:t>
      </w:r>
      <w:r w:rsidR="00C70D65">
        <w:rPr>
          <w:sz w:val="24"/>
          <w:szCs w:val="24"/>
        </w:rPr>
        <w:t>D</w:t>
      </w:r>
      <w:r w:rsidR="00F725BD">
        <w:rPr>
          <w:sz w:val="24"/>
          <w:szCs w:val="24"/>
        </w:rPr>
        <w:t xml:space="preserve">oppler signal being present at each routine monitoring observation. </w:t>
      </w:r>
    </w:p>
    <w:p w14:paraId="18E16AC3" w14:textId="77777777" w:rsidR="00E83AD7" w:rsidRPr="00AD7AF6" w:rsidRDefault="00E83AD7" w:rsidP="004B5505">
      <w:pPr>
        <w:spacing w:after="0"/>
        <w:rPr>
          <w:sz w:val="24"/>
          <w:szCs w:val="24"/>
        </w:rPr>
      </w:pPr>
    </w:p>
    <w:p w14:paraId="5F38EEB6" w14:textId="1BE2A4BF" w:rsidR="00256D20" w:rsidRPr="00AD7AF6" w:rsidRDefault="00256D20" w:rsidP="004B5505">
      <w:pPr>
        <w:spacing w:after="0"/>
        <w:rPr>
          <w:b/>
          <w:bCs/>
          <w:sz w:val="24"/>
          <w:szCs w:val="24"/>
        </w:rPr>
      </w:pPr>
      <w:r w:rsidRPr="00AD7AF6">
        <w:rPr>
          <w:b/>
          <w:bCs/>
          <w:sz w:val="24"/>
          <w:szCs w:val="24"/>
        </w:rPr>
        <w:t>References:</w:t>
      </w:r>
    </w:p>
    <w:p w14:paraId="050B462E" w14:textId="035ECD6E" w:rsidR="000B1996" w:rsidRPr="00C70D65" w:rsidRDefault="000B1996" w:rsidP="000B19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C70D65">
        <w:rPr>
          <w:rFonts w:cstheme="minorHAnsi"/>
          <w:sz w:val="24"/>
          <w:szCs w:val="24"/>
          <w:shd w:val="clear" w:color="auto" w:fill="FFFFFF"/>
        </w:rPr>
        <w:t xml:space="preserve">Wang KY, Lin YS, Chen LW, Yang KC, Huang WC, Liu WC. Risk of Free Flap Failure in Head and Neck Reconstruction: Analysis of 21,548 Cases </w:t>
      </w:r>
      <w:proofErr w:type="gramStart"/>
      <w:r w:rsidRPr="00C70D65">
        <w:rPr>
          <w:rFonts w:cstheme="minorHAnsi"/>
          <w:sz w:val="24"/>
          <w:szCs w:val="24"/>
          <w:shd w:val="clear" w:color="auto" w:fill="FFFFFF"/>
        </w:rPr>
        <w:t>From</w:t>
      </w:r>
      <w:proofErr w:type="gramEnd"/>
      <w:r w:rsidRPr="00C70D65">
        <w:rPr>
          <w:rFonts w:cstheme="minorHAnsi"/>
          <w:sz w:val="24"/>
          <w:szCs w:val="24"/>
          <w:shd w:val="clear" w:color="auto" w:fill="FFFFFF"/>
        </w:rPr>
        <w:t xml:space="preserve"> A Nationwide Database. Ann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Plast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Surg. 2020 Jan;84(1S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Suppl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1):S3-S6.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doi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>: 10.1097/SAP.0000000000002180. PMID: 31833882.</w:t>
      </w:r>
    </w:p>
    <w:p w14:paraId="05254F45" w14:textId="6CA46129" w:rsidR="000B1996" w:rsidRPr="00C70D65" w:rsidRDefault="000B1996" w:rsidP="000B19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Copelli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C, Tewfik K,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Cassano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L,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Pederneschi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N, Catanzaro S,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Manfuso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A,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Cocchi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R. Management of free flap failure in head and neck surgery. Acta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Otorhinolaryngol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Ital. 2017 Oct;37(5):387-392.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doi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>: 10.14639/0392-100X-1376. PMID: 29165433; PMCID: PMC5720866.</w:t>
      </w:r>
    </w:p>
    <w:p w14:paraId="485BEF7A" w14:textId="77777777" w:rsidR="000B1996" w:rsidRPr="00C70D65" w:rsidRDefault="000B1996" w:rsidP="000B19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Lovětínská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V,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Sukop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A, Klein L,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Brandejsová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A. FREE-FLAP MONITORING: REVIEW AND CLINICAL APPROACH. Acta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Chir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Plast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>. 2020 Winter;61(1-4):16-23. English. PMID: 32380838.</w:t>
      </w:r>
    </w:p>
    <w:p w14:paraId="03454614" w14:textId="77777777" w:rsidR="00525C00" w:rsidRPr="00C70D65" w:rsidRDefault="000B1996" w:rsidP="00525C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0D65">
        <w:rPr>
          <w:rFonts w:cstheme="minorHAnsi"/>
          <w:sz w:val="24"/>
          <w:szCs w:val="24"/>
          <w:shd w:val="clear" w:color="auto" w:fill="FFFFFF"/>
        </w:rPr>
        <w:t xml:space="preserve">van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Gijn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DR, D'Souza J, King W, Bater M. Free Flap Head and Neck Reconstruction with an Emphasis on Postoperative Care. Facial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Plast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Surg. 2018 Dec;34(6):597-604.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doi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: 10.1055/s-0038-1676076.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Epub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2018 Dec 28. PMID: 30593075.</w:t>
      </w:r>
    </w:p>
    <w:p w14:paraId="324FCDBC" w14:textId="009B6A37" w:rsidR="00525C00" w:rsidRPr="00F725BD" w:rsidRDefault="00525C00" w:rsidP="00525C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25BD">
        <w:rPr>
          <w:rFonts w:cstheme="minorHAnsi"/>
          <w:sz w:val="24"/>
          <w:szCs w:val="24"/>
        </w:rPr>
        <w:t xml:space="preserve">Novakovic D, Patel RS, Goldstein DP, </w:t>
      </w:r>
      <w:proofErr w:type="spellStart"/>
      <w:r w:rsidRPr="00F725BD">
        <w:rPr>
          <w:rFonts w:cstheme="minorHAnsi"/>
          <w:sz w:val="24"/>
          <w:szCs w:val="24"/>
        </w:rPr>
        <w:t>Gullane</w:t>
      </w:r>
      <w:proofErr w:type="spellEnd"/>
      <w:r w:rsidRPr="00F725BD">
        <w:rPr>
          <w:rFonts w:cstheme="minorHAnsi"/>
          <w:sz w:val="24"/>
          <w:szCs w:val="24"/>
        </w:rPr>
        <w:t xml:space="preserve"> PJ. Salvage of failed free flaps used in head and neck reconstruction. Head Neck Oncol. 2009 Aug 21;1:33. </w:t>
      </w:r>
      <w:proofErr w:type="spellStart"/>
      <w:r w:rsidRPr="00F725BD">
        <w:rPr>
          <w:rFonts w:cstheme="minorHAnsi"/>
          <w:sz w:val="24"/>
          <w:szCs w:val="24"/>
        </w:rPr>
        <w:t>doi</w:t>
      </w:r>
      <w:proofErr w:type="spellEnd"/>
      <w:r w:rsidRPr="00F725BD">
        <w:rPr>
          <w:rFonts w:cstheme="minorHAnsi"/>
          <w:sz w:val="24"/>
          <w:szCs w:val="24"/>
        </w:rPr>
        <w:t>: 10.1186/1758-3284-1-33. PMID: 19698095; PMCID: PMC2749848.</w:t>
      </w:r>
    </w:p>
    <w:p w14:paraId="7274AE5C" w14:textId="3EF60135" w:rsidR="00525C00" w:rsidRPr="00C70D65" w:rsidRDefault="00525C00" w:rsidP="00525C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0D65">
        <w:rPr>
          <w:rFonts w:cstheme="minorHAnsi"/>
          <w:sz w:val="24"/>
          <w:szCs w:val="24"/>
          <w:lang w:val="en"/>
        </w:rPr>
        <w:t xml:space="preserve">Whitaker IS, Gulati V, Ross GL, Menon A, Ong TK. Variations in the postoperative management of free tissue transfers to the head and neck in the United Kingdom. Br J Oral </w:t>
      </w:r>
      <w:proofErr w:type="spellStart"/>
      <w:r w:rsidRPr="00C70D65">
        <w:rPr>
          <w:rFonts w:cstheme="minorHAnsi"/>
          <w:sz w:val="24"/>
          <w:szCs w:val="24"/>
          <w:lang w:val="en"/>
        </w:rPr>
        <w:t>Maxillofac</w:t>
      </w:r>
      <w:proofErr w:type="spellEnd"/>
      <w:r w:rsidRPr="00C70D65">
        <w:rPr>
          <w:rFonts w:cstheme="minorHAnsi"/>
          <w:sz w:val="24"/>
          <w:szCs w:val="24"/>
          <w:lang w:val="en"/>
        </w:rPr>
        <w:t xml:space="preserve"> Surg. 2007 Jan;45(1):16-8. </w:t>
      </w:r>
      <w:proofErr w:type="spellStart"/>
      <w:r w:rsidRPr="00C70D65">
        <w:rPr>
          <w:rFonts w:cstheme="minorHAnsi"/>
          <w:sz w:val="24"/>
          <w:szCs w:val="24"/>
          <w:lang w:val="en"/>
        </w:rPr>
        <w:t>doi</w:t>
      </w:r>
      <w:proofErr w:type="spellEnd"/>
      <w:r w:rsidRPr="00C70D65">
        <w:rPr>
          <w:rFonts w:cstheme="minorHAnsi"/>
          <w:sz w:val="24"/>
          <w:szCs w:val="24"/>
          <w:lang w:val="en"/>
        </w:rPr>
        <w:t xml:space="preserve">: 10.1016/j.bjoms.2005.11.021. </w:t>
      </w:r>
      <w:proofErr w:type="spellStart"/>
      <w:r w:rsidRPr="00C70D65">
        <w:rPr>
          <w:rFonts w:cstheme="minorHAnsi"/>
          <w:sz w:val="24"/>
          <w:szCs w:val="24"/>
          <w:lang w:val="en"/>
        </w:rPr>
        <w:t>Epub</w:t>
      </w:r>
      <w:proofErr w:type="spellEnd"/>
      <w:r w:rsidRPr="00C70D65">
        <w:rPr>
          <w:rFonts w:cstheme="minorHAnsi"/>
          <w:sz w:val="24"/>
          <w:szCs w:val="24"/>
          <w:lang w:val="en"/>
        </w:rPr>
        <w:t xml:space="preserve"> 2006 Jan 24. PMID: 16439041.</w:t>
      </w:r>
    </w:p>
    <w:p w14:paraId="7E991788" w14:textId="07ACEFBD" w:rsidR="00DC35C6" w:rsidRPr="00C70D65" w:rsidRDefault="00DC35C6" w:rsidP="00525C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0D65">
        <w:rPr>
          <w:rFonts w:cstheme="minorHAnsi"/>
          <w:sz w:val="24"/>
          <w:szCs w:val="24"/>
          <w:shd w:val="clear" w:color="auto" w:fill="FFFFFF"/>
        </w:rPr>
        <w:t xml:space="preserve">Shen AY,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Lonie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S, Lim K, Farthing H, Hunter-Smith DJ,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Rozen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WM. Free Flap Monitoring, Salvage, and Failure Timing: A Systematic Review. J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Reconstr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Microsurg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. 2021 Mar;37(3):300-308.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doi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: 10.1055/s-0040-1722182.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Epub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2021 Jan 4. PMID: 33395711.</w:t>
      </w:r>
    </w:p>
    <w:p w14:paraId="1075C954" w14:textId="60315A94" w:rsidR="0051012B" w:rsidRPr="00C70D65" w:rsidRDefault="0051012B" w:rsidP="00525C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0D65">
        <w:rPr>
          <w:rFonts w:cstheme="minorHAnsi"/>
          <w:sz w:val="24"/>
          <w:szCs w:val="24"/>
          <w:shd w:val="clear" w:color="auto" w:fill="FFFFFF"/>
        </w:rPr>
        <w:lastRenderedPageBreak/>
        <w:t xml:space="preserve">Nazir H, Lowe D, Rogers SN. Patients' experience of the monitoring of free flaps after reconstruction for oral cancer. Br J Oral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Maxillofac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Surg. 2017 Dec;55(10):1008-1012.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doi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: 10.1016/j.bjoms.2017.10.005.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Epub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2017 Nov 8. PMID: 29128255.</w:t>
      </w:r>
    </w:p>
    <w:p w14:paraId="0944DD21" w14:textId="77777777" w:rsidR="006F16BC" w:rsidRPr="00C70D65" w:rsidRDefault="006F16BC" w:rsidP="006F16B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0D65">
        <w:rPr>
          <w:rFonts w:cstheme="minorHAnsi"/>
          <w:sz w:val="24"/>
          <w:szCs w:val="24"/>
          <w:shd w:val="clear" w:color="auto" w:fill="FFFFFF"/>
        </w:rPr>
        <w:t xml:space="preserve">Shen AY,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Lonie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S, Lim K, Farthing H, Hunter-Smith DJ,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Rozen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WM. Free Flap Monitoring, Salvage, and Failure Timing: A Systematic Review. J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Reconstr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Microsurg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. 2021 Mar;37(3):300-308.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doi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: 10.1055/s-0040-1722182.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Epub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2021 Jan 4. PMID: 33395711.</w:t>
      </w:r>
    </w:p>
    <w:p w14:paraId="565B2DE5" w14:textId="77777777" w:rsidR="002762FF" w:rsidRPr="00C70D65" w:rsidRDefault="006F16BC" w:rsidP="006F16B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0D65">
        <w:rPr>
          <w:rFonts w:cstheme="minorHAnsi"/>
          <w:sz w:val="24"/>
          <w:szCs w:val="24"/>
          <w:shd w:val="clear" w:color="auto" w:fill="FFFFFF"/>
        </w:rPr>
        <w:t xml:space="preserve">Jackson RS, Walker RJ,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Varvares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MA, Odell MJ. Postoperative monitoring in free tissue transfer patients: effective use of nursing and resident staff.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Otolaryngol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Head Neck Surg. 2009 Nov;141(5):621-5.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doi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: 10.1016/j.otohns.2009.07.008.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Epub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2009 Sep 6. PMID: 19861201.</w:t>
      </w:r>
    </w:p>
    <w:p w14:paraId="1D1AC964" w14:textId="77777777" w:rsidR="006B2B55" w:rsidRPr="00C70D65" w:rsidRDefault="002762FF" w:rsidP="006F16B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Abouyared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M, Katz AP, Ein L, Ketner J,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Sargi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Z,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Nicolli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E, Leibowitz JM. Controversies in free tissue transfer for head and neck cancer: A review of the literature. Head Neck. 2019 Sep;41(9):3457-3463.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doi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: 10.1002/hed.25853.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Epub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2019 Jul 9. PMID: 31286627.</w:t>
      </w:r>
      <w:r w:rsidRPr="00C70D65">
        <w:rPr>
          <w:rFonts w:cstheme="minorHAnsi"/>
          <w:sz w:val="24"/>
          <w:szCs w:val="24"/>
        </w:rPr>
        <w:t xml:space="preserve"> </w:t>
      </w:r>
    </w:p>
    <w:p w14:paraId="7474A1D4" w14:textId="77777777" w:rsidR="00C9755C" w:rsidRPr="00C70D65" w:rsidRDefault="006B2B55" w:rsidP="006F16B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0D65">
        <w:rPr>
          <w:rFonts w:cstheme="minorHAnsi"/>
          <w:sz w:val="24"/>
          <w:szCs w:val="24"/>
          <w:shd w:val="clear" w:color="auto" w:fill="FFFFFF"/>
        </w:rPr>
        <w:t xml:space="preserve">Kruse AL,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Luebbers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HT,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Grätz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KW,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Obwegeser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JA. Free flap monitoring protocol. J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Craniofac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Surg. 2010 Jul;21(4):1262-3.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doi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>: 10.1097/SCS.0b013e3181e1e6e9. PMID: 20613605.</w:t>
      </w:r>
      <w:r w:rsidRPr="00C70D65">
        <w:rPr>
          <w:rFonts w:cstheme="minorHAnsi"/>
          <w:sz w:val="24"/>
          <w:szCs w:val="24"/>
        </w:rPr>
        <w:t xml:space="preserve"> </w:t>
      </w:r>
    </w:p>
    <w:p w14:paraId="587B727C" w14:textId="68CDB4EA" w:rsidR="00525C00" w:rsidRPr="006F16BC" w:rsidRDefault="00C9755C" w:rsidP="006F16B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0D65">
        <w:rPr>
          <w:rFonts w:cstheme="minorHAnsi"/>
          <w:sz w:val="24"/>
          <w:szCs w:val="24"/>
          <w:shd w:val="clear" w:color="auto" w:fill="FFFFFF"/>
        </w:rPr>
        <w:t xml:space="preserve">Whitaker IS, Gulati V, Ross GL, Menon A, Ong TK. Variations in the postoperative management of free tissue transfers to the head and neck in the United Kingdom. Br J Oral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Maxillofac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Surg. 2007 Jan;45(1):16-8.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doi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: 10.1016/j.bjoms.2005.11.021. </w:t>
      </w:r>
      <w:proofErr w:type="spellStart"/>
      <w:r w:rsidRPr="00C70D65">
        <w:rPr>
          <w:rFonts w:cstheme="minorHAnsi"/>
          <w:sz w:val="24"/>
          <w:szCs w:val="24"/>
          <w:shd w:val="clear" w:color="auto" w:fill="FFFFFF"/>
        </w:rPr>
        <w:t>Epub</w:t>
      </w:r>
      <w:proofErr w:type="spellEnd"/>
      <w:r w:rsidRPr="00C70D65">
        <w:rPr>
          <w:rFonts w:cstheme="minorHAnsi"/>
          <w:sz w:val="24"/>
          <w:szCs w:val="24"/>
          <w:shd w:val="clear" w:color="auto" w:fill="FFFFFF"/>
        </w:rPr>
        <w:t xml:space="preserve"> 2006 Jan 24. PMID: 16439041.</w:t>
      </w:r>
      <w:r w:rsidRPr="00C70D65">
        <w:rPr>
          <w:rFonts w:cstheme="minorHAnsi"/>
        </w:rPr>
        <w:t xml:space="preserve"> </w:t>
      </w:r>
      <w:r w:rsidR="00525C00" w:rsidRPr="006F16BC">
        <w:rPr>
          <w:rFonts w:cstheme="minorHAnsi"/>
        </w:rPr>
        <w:br w:type="page"/>
      </w:r>
    </w:p>
    <w:p w14:paraId="4B2C60D1" w14:textId="5BA0C374" w:rsidR="00525C00" w:rsidRDefault="00E14775" w:rsidP="00E1477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Appendix 1: </w:t>
      </w:r>
      <w:r w:rsidR="002A5DB6">
        <w:rPr>
          <w:rFonts w:cstheme="minorHAnsi"/>
          <w:b/>
        </w:rPr>
        <w:t>Free Tissue Transfer Monitoring</w:t>
      </w:r>
      <w:r w:rsidR="00525C00" w:rsidRPr="00525C00">
        <w:rPr>
          <w:rFonts w:cstheme="minorHAnsi"/>
          <w:b/>
        </w:rPr>
        <w:t xml:space="preserve"> </w:t>
      </w:r>
      <w:r w:rsidR="00EE1B49">
        <w:rPr>
          <w:rFonts w:cstheme="minorHAnsi"/>
          <w:b/>
        </w:rPr>
        <w:t xml:space="preserve">Protocols </w:t>
      </w:r>
      <w:r w:rsidR="002A5DB6">
        <w:rPr>
          <w:rFonts w:cstheme="minorHAnsi"/>
          <w:b/>
        </w:rPr>
        <w:t xml:space="preserve">in UK OMFS Units </w:t>
      </w:r>
      <w:r w:rsidR="00EE1B49">
        <w:rPr>
          <w:rFonts w:cstheme="minorHAnsi"/>
          <w:b/>
        </w:rPr>
        <w:t>Google Form</w:t>
      </w:r>
      <w:r w:rsidR="00525C00" w:rsidRPr="00525C00">
        <w:rPr>
          <w:rFonts w:cstheme="minorHAnsi"/>
          <w:b/>
        </w:rPr>
        <w:t>:</w:t>
      </w:r>
    </w:p>
    <w:p w14:paraId="41771082" w14:textId="77777777" w:rsidR="000B1087" w:rsidRDefault="000B1087" w:rsidP="00E14775">
      <w:pPr>
        <w:spacing w:after="0"/>
        <w:jc w:val="center"/>
        <w:rPr>
          <w:rFonts w:cstheme="minorHAnsi"/>
          <w:b/>
        </w:rPr>
      </w:pPr>
    </w:p>
    <w:p w14:paraId="04CF49B7" w14:textId="234E85B4" w:rsidR="00EE1B49" w:rsidRPr="00457370" w:rsidRDefault="00457370" w:rsidP="00EE1B49">
      <w:pPr>
        <w:spacing w:after="0"/>
        <w:rPr>
          <w:rFonts w:cstheme="minorHAnsi"/>
          <w:b/>
        </w:rPr>
      </w:pPr>
      <w:r w:rsidRPr="00457370">
        <w:rPr>
          <w:rFonts w:cstheme="minorHAnsi"/>
          <w:color w:val="202124"/>
          <w:shd w:val="clear" w:color="auto" w:fill="FFFFFF"/>
        </w:rPr>
        <w:t>Thank you for taking the time to complete this short survey. Completion should take no longer than 5 minutes. Data collected will be kept anonymized and 'Name of OMFS Unit' is purely being used so that only one response per unit is included.  Thank you. </w:t>
      </w:r>
    </w:p>
    <w:p w14:paraId="1B53F046" w14:textId="77777777" w:rsidR="00457370" w:rsidRDefault="00457370" w:rsidP="00457370">
      <w:pPr>
        <w:spacing w:after="0"/>
        <w:rPr>
          <w:rFonts w:cstheme="minorHAnsi"/>
        </w:rPr>
      </w:pPr>
    </w:p>
    <w:p w14:paraId="6E44E23B" w14:textId="05C631D3" w:rsidR="00525C00" w:rsidRPr="000B1087" w:rsidRDefault="00457370" w:rsidP="000B1087">
      <w:pPr>
        <w:pStyle w:val="ListParagraph"/>
        <w:numPr>
          <w:ilvl w:val="0"/>
          <w:numId w:val="8"/>
        </w:numPr>
        <w:rPr>
          <w:rFonts w:cstheme="minorHAnsi"/>
        </w:rPr>
      </w:pPr>
      <w:r w:rsidRPr="000B1087">
        <w:rPr>
          <w:rFonts w:cstheme="minorHAnsi"/>
          <w:b/>
          <w:bCs/>
        </w:rPr>
        <w:t xml:space="preserve">Name of OMFS </w:t>
      </w:r>
      <w:r w:rsidR="00525C00" w:rsidRPr="000B1087">
        <w:rPr>
          <w:rFonts w:cstheme="minorHAnsi"/>
          <w:b/>
          <w:bCs/>
        </w:rPr>
        <w:t>Unit</w:t>
      </w:r>
      <w:r w:rsidR="00525C00" w:rsidRPr="000B1087">
        <w:rPr>
          <w:rFonts w:cstheme="minorHAnsi"/>
        </w:rPr>
        <w:t>:_______________________</w:t>
      </w:r>
    </w:p>
    <w:p w14:paraId="6AF823C4" w14:textId="46C4368B" w:rsidR="00457370" w:rsidRPr="000B1087" w:rsidRDefault="00525C00" w:rsidP="000B1087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</w:rPr>
      </w:pPr>
      <w:r w:rsidRPr="000B1087">
        <w:rPr>
          <w:rFonts w:cstheme="minorHAnsi"/>
          <w:b/>
          <w:bCs/>
        </w:rPr>
        <w:t xml:space="preserve">Grade of </w:t>
      </w:r>
      <w:r w:rsidR="00457370" w:rsidRPr="000B1087">
        <w:rPr>
          <w:rFonts w:cstheme="minorHAnsi"/>
          <w:b/>
          <w:bCs/>
        </w:rPr>
        <w:t>individual completing survey</w:t>
      </w:r>
      <w:r w:rsidRPr="000B1087">
        <w:rPr>
          <w:rFonts w:cstheme="minorHAnsi"/>
          <w:b/>
          <w:bCs/>
        </w:rPr>
        <w:t>:</w:t>
      </w:r>
      <w:r w:rsidR="00457370" w:rsidRPr="000B1087">
        <w:rPr>
          <w:rFonts w:cstheme="minorHAnsi"/>
          <w:b/>
          <w:bCs/>
        </w:rPr>
        <w:t xml:space="preserve">  </w:t>
      </w:r>
    </w:p>
    <w:p w14:paraId="2459B018" w14:textId="42AB042C" w:rsidR="00525C00" w:rsidRPr="00457370" w:rsidRDefault="00525C00" w:rsidP="000B1087">
      <w:pPr>
        <w:spacing w:after="0"/>
        <w:ind w:left="720"/>
        <w:rPr>
          <w:rFonts w:cstheme="minorHAnsi"/>
        </w:rPr>
      </w:pPr>
      <w:r w:rsidRPr="00457370">
        <w:rPr>
          <w:rFonts w:cstheme="minorHAnsi"/>
        </w:rPr>
        <w:t>DCT</w:t>
      </w:r>
      <w:r w:rsidRPr="00457370">
        <w:rPr>
          <w:rFonts w:cstheme="minorHAnsi"/>
        </w:rPr>
        <w:tab/>
        <w:t>CT</w:t>
      </w:r>
      <w:r w:rsidRPr="00457370">
        <w:rPr>
          <w:rFonts w:cstheme="minorHAnsi"/>
        </w:rPr>
        <w:tab/>
      </w:r>
      <w:proofErr w:type="spellStart"/>
      <w:r w:rsidRPr="00457370">
        <w:rPr>
          <w:rFonts w:cstheme="minorHAnsi"/>
        </w:rPr>
        <w:t>StR</w:t>
      </w:r>
      <w:proofErr w:type="spellEnd"/>
      <w:r w:rsidRPr="00457370">
        <w:rPr>
          <w:rFonts w:cstheme="minorHAnsi"/>
        </w:rPr>
        <w:tab/>
        <w:t>Consultant</w:t>
      </w:r>
      <w:r w:rsidR="002A5DB6" w:rsidRPr="00457370">
        <w:rPr>
          <w:rFonts w:cstheme="minorHAnsi"/>
        </w:rPr>
        <w:t xml:space="preserve"> </w:t>
      </w:r>
      <w:r w:rsidR="002A5DB6" w:rsidRPr="00457370">
        <w:rPr>
          <w:rFonts w:cstheme="minorHAnsi"/>
        </w:rPr>
        <w:tab/>
        <w:t>Other (please specify)</w:t>
      </w:r>
    </w:p>
    <w:p w14:paraId="33483E57" w14:textId="55094C67" w:rsidR="00525C00" w:rsidRPr="000B1087" w:rsidRDefault="00525C00" w:rsidP="000B1087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</w:rPr>
      </w:pPr>
      <w:r w:rsidRPr="000B1087">
        <w:rPr>
          <w:rFonts w:cstheme="minorHAnsi"/>
          <w:b/>
          <w:bCs/>
        </w:rPr>
        <w:t>Approximately how many free tissue transfers are completed per month</w:t>
      </w:r>
      <w:r w:rsidR="002A5DB6" w:rsidRPr="000B1087">
        <w:rPr>
          <w:rFonts w:cstheme="minorHAnsi"/>
          <w:b/>
          <w:bCs/>
        </w:rPr>
        <w:t xml:space="preserve"> in the unit</w:t>
      </w:r>
      <w:r w:rsidRPr="000B1087">
        <w:rPr>
          <w:rFonts w:cstheme="minorHAnsi"/>
          <w:b/>
          <w:bCs/>
        </w:rPr>
        <w:t>?</w:t>
      </w:r>
    </w:p>
    <w:p w14:paraId="366F1A7D" w14:textId="40E53273" w:rsidR="00525C00" w:rsidRPr="00457370" w:rsidRDefault="00525C00" w:rsidP="000B1087">
      <w:pPr>
        <w:spacing w:after="0"/>
        <w:ind w:firstLine="720"/>
        <w:rPr>
          <w:rFonts w:cstheme="minorHAnsi"/>
        </w:rPr>
      </w:pPr>
      <w:r w:rsidRPr="00457370">
        <w:rPr>
          <w:rFonts w:cstheme="minorHAnsi"/>
        </w:rPr>
        <w:t xml:space="preserve">&lt;1 </w:t>
      </w:r>
      <w:r w:rsidRPr="00457370">
        <w:rPr>
          <w:rFonts w:cstheme="minorHAnsi"/>
        </w:rPr>
        <w:tab/>
        <w:t>1-5</w:t>
      </w:r>
      <w:r w:rsidRPr="00457370">
        <w:rPr>
          <w:rFonts w:cstheme="minorHAnsi"/>
        </w:rPr>
        <w:tab/>
        <w:t xml:space="preserve">6-10 </w:t>
      </w:r>
      <w:r w:rsidRPr="00457370">
        <w:rPr>
          <w:rFonts w:cstheme="minorHAnsi"/>
        </w:rPr>
        <w:tab/>
        <w:t>11+</w:t>
      </w:r>
    </w:p>
    <w:p w14:paraId="08E6BB31" w14:textId="33473811" w:rsidR="00457370" w:rsidRPr="00457370" w:rsidRDefault="00525C00" w:rsidP="00457370">
      <w:pPr>
        <w:spacing w:after="0"/>
        <w:rPr>
          <w:rFonts w:cstheme="minorHAnsi"/>
          <w:b/>
          <w:bCs/>
        </w:rPr>
      </w:pPr>
      <w:r w:rsidRPr="00457370">
        <w:rPr>
          <w:rFonts w:cstheme="minorHAnsi"/>
          <w:b/>
          <w:bCs/>
        </w:rPr>
        <w:t>Post-operative</w:t>
      </w:r>
      <w:r w:rsidR="00457370" w:rsidRPr="00457370">
        <w:rPr>
          <w:rFonts w:cstheme="minorHAnsi"/>
          <w:b/>
          <w:bCs/>
        </w:rPr>
        <w:t>ly:</w:t>
      </w:r>
    </w:p>
    <w:p w14:paraId="445E7B0D" w14:textId="3A858E76" w:rsidR="00457370" w:rsidRPr="000B1087" w:rsidRDefault="00525C00" w:rsidP="000B108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0B1087">
        <w:rPr>
          <w:rFonts w:cstheme="minorHAnsi"/>
          <w:b/>
          <w:bCs/>
        </w:rPr>
        <w:t>Do you have a written protocol</w:t>
      </w:r>
      <w:r w:rsidR="00457370" w:rsidRPr="000B1087">
        <w:rPr>
          <w:rFonts w:cstheme="minorHAnsi"/>
          <w:b/>
          <w:bCs/>
        </w:rPr>
        <w:t xml:space="preserve"> for free tissue transfer monitoring </w:t>
      </w:r>
      <w:r w:rsidRPr="000B1087">
        <w:rPr>
          <w:rFonts w:cstheme="minorHAnsi"/>
          <w:b/>
          <w:bCs/>
        </w:rPr>
        <w:t>?</w:t>
      </w:r>
      <w:r w:rsidRPr="000B1087">
        <w:rPr>
          <w:rFonts w:cstheme="minorHAnsi"/>
        </w:rPr>
        <w:tab/>
      </w:r>
    </w:p>
    <w:p w14:paraId="042E2637" w14:textId="4EF91319" w:rsidR="00525C00" w:rsidRPr="00525C00" w:rsidRDefault="00525C00" w:rsidP="000B1087">
      <w:pPr>
        <w:spacing w:after="0"/>
        <w:ind w:firstLine="720"/>
        <w:rPr>
          <w:rFonts w:cstheme="minorHAnsi"/>
        </w:rPr>
      </w:pPr>
      <w:r w:rsidRPr="00525C00">
        <w:rPr>
          <w:rFonts w:cstheme="minorHAnsi"/>
        </w:rPr>
        <w:t xml:space="preserve">Yes </w:t>
      </w:r>
      <w:r w:rsidRPr="00525C00">
        <w:rPr>
          <w:rFonts w:cstheme="minorHAnsi"/>
        </w:rPr>
        <w:tab/>
      </w:r>
      <w:r w:rsidRPr="00525C00">
        <w:rPr>
          <w:rFonts w:cstheme="minorHAnsi"/>
        </w:rPr>
        <w:tab/>
        <w:t>No</w:t>
      </w:r>
    </w:p>
    <w:p w14:paraId="3688C6D3" w14:textId="77777777" w:rsidR="000B1087" w:rsidRPr="000B1087" w:rsidRDefault="00525C00" w:rsidP="00457370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0B1087">
        <w:rPr>
          <w:rFonts w:cstheme="minorHAnsi"/>
          <w:b/>
          <w:bCs/>
        </w:rPr>
        <w:t>Do you have a proforma</w:t>
      </w:r>
      <w:r w:rsidR="00457370" w:rsidRPr="000B1087">
        <w:rPr>
          <w:rFonts w:cstheme="minorHAnsi"/>
          <w:b/>
          <w:bCs/>
        </w:rPr>
        <w:t xml:space="preserve"> to complete when undertaking free tissue transfer monitoring</w:t>
      </w:r>
      <w:r w:rsidRPr="000B1087">
        <w:rPr>
          <w:rFonts w:cstheme="minorHAnsi"/>
          <w:b/>
          <w:bCs/>
        </w:rPr>
        <w:t>?</w:t>
      </w:r>
    </w:p>
    <w:p w14:paraId="027A9EB3" w14:textId="51F81D4C" w:rsidR="00457370" w:rsidRPr="000B1087" w:rsidRDefault="00525C00" w:rsidP="000B1087">
      <w:pPr>
        <w:pStyle w:val="ListParagraph"/>
        <w:spacing w:after="0"/>
        <w:rPr>
          <w:rFonts w:cstheme="minorHAnsi"/>
        </w:rPr>
      </w:pPr>
      <w:r w:rsidRPr="000B1087">
        <w:rPr>
          <w:rFonts w:cstheme="minorHAnsi"/>
        </w:rPr>
        <w:t xml:space="preserve">Yes </w:t>
      </w:r>
      <w:r w:rsidRPr="000B1087">
        <w:rPr>
          <w:rFonts w:cstheme="minorHAnsi"/>
        </w:rPr>
        <w:tab/>
      </w:r>
      <w:r w:rsidRPr="000B1087">
        <w:rPr>
          <w:rFonts w:cstheme="minorHAnsi"/>
        </w:rPr>
        <w:tab/>
        <w:t>No</w:t>
      </w:r>
    </w:p>
    <w:p w14:paraId="3D5B47AD" w14:textId="45929A40" w:rsidR="00525C00" w:rsidRPr="000B1087" w:rsidRDefault="00457370" w:rsidP="000B1087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</w:rPr>
      </w:pPr>
      <w:r w:rsidRPr="000B1087">
        <w:rPr>
          <w:rFonts w:cstheme="minorHAnsi"/>
          <w:b/>
          <w:bCs/>
        </w:rPr>
        <w:t>W</w:t>
      </w:r>
      <w:r w:rsidR="00525C00" w:rsidRPr="000B1087">
        <w:rPr>
          <w:rFonts w:cstheme="minorHAnsi"/>
          <w:b/>
          <w:bCs/>
        </w:rPr>
        <w:t xml:space="preserve">ho </w:t>
      </w:r>
      <w:r w:rsidRPr="000B1087">
        <w:rPr>
          <w:rFonts w:cstheme="minorHAnsi"/>
          <w:b/>
          <w:bCs/>
        </w:rPr>
        <w:t xml:space="preserve">predominantly </w:t>
      </w:r>
      <w:r w:rsidR="00525C00" w:rsidRPr="000B1087">
        <w:rPr>
          <w:rFonts w:cstheme="minorHAnsi"/>
          <w:b/>
          <w:bCs/>
        </w:rPr>
        <w:t xml:space="preserve">undertakes </w:t>
      </w:r>
      <w:r w:rsidRPr="000B1087">
        <w:rPr>
          <w:rFonts w:cstheme="minorHAnsi"/>
          <w:b/>
          <w:bCs/>
        </w:rPr>
        <w:t>free tissue transfer monitoring?</w:t>
      </w:r>
    </w:p>
    <w:p w14:paraId="32AE3519" w14:textId="56FE0AE3" w:rsidR="00525C00" w:rsidRPr="00525C00" w:rsidRDefault="00525C00" w:rsidP="00525C00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Nursing staff</w:t>
      </w:r>
    </w:p>
    <w:p w14:paraId="435BC5E9" w14:textId="18FBBF60" w:rsidR="00525C00" w:rsidRDefault="00525C00" w:rsidP="00525C00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DCTs/SHOs</w:t>
      </w:r>
    </w:p>
    <w:p w14:paraId="0CE995C1" w14:textId="5CB9F90C" w:rsidR="00525C00" w:rsidRDefault="00525C00" w:rsidP="00525C00">
      <w:pPr>
        <w:pStyle w:val="ListParagraph"/>
        <w:numPr>
          <w:ilvl w:val="2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StR</w:t>
      </w:r>
      <w:proofErr w:type="spellEnd"/>
    </w:p>
    <w:p w14:paraId="5731866E" w14:textId="02FB6D9B" w:rsidR="00457370" w:rsidRDefault="00457370" w:rsidP="00525C00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Shared equally between nursing team and DCTs/SHOs</w:t>
      </w:r>
    </w:p>
    <w:p w14:paraId="5138ADF0" w14:textId="6B99DDE5" w:rsidR="00525C00" w:rsidRDefault="00457370" w:rsidP="00457370">
      <w:pPr>
        <w:pStyle w:val="ListParagraph"/>
        <w:numPr>
          <w:ilvl w:val="2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O</w:t>
      </w:r>
      <w:r w:rsidR="00525C00">
        <w:rPr>
          <w:rFonts w:cstheme="minorHAnsi"/>
        </w:rPr>
        <w:t xml:space="preserve">ther (please </w:t>
      </w:r>
      <w:r>
        <w:rPr>
          <w:rFonts w:cstheme="minorHAnsi"/>
        </w:rPr>
        <w:t>specify</w:t>
      </w:r>
      <w:r w:rsidR="00525C00">
        <w:rPr>
          <w:rFonts w:cstheme="minorHAnsi"/>
        </w:rPr>
        <w:t>):__________________________</w:t>
      </w:r>
    </w:p>
    <w:p w14:paraId="4C59F15D" w14:textId="020836C6" w:rsidR="00457370" w:rsidRPr="000B1087" w:rsidRDefault="00457370" w:rsidP="000B1087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</w:rPr>
      </w:pPr>
      <w:r w:rsidRPr="000B1087">
        <w:rPr>
          <w:rFonts w:cstheme="minorHAnsi"/>
          <w:b/>
          <w:bCs/>
        </w:rPr>
        <w:t>Routinely i</w:t>
      </w:r>
      <w:r w:rsidR="00525C00" w:rsidRPr="000B1087">
        <w:rPr>
          <w:rFonts w:cstheme="minorHAnsi"/>
          <w:b/>
          <w:bCs/>
        </w:rPr>
        <w:t>s a Doppler used</w:t>
      </w:r>
      <w:r w:rsidRPr="000B1087">
        <w:rPr>
          <w:rFonts w:cstheme="minorHAnsi"/>
          <w:b/>
          <w:bCs/>
        </w:rPr>
        <w:t xml:space="preserve"> to monitor</w:t>
      </w:r>
      <w:r w:rsidR="00525C00" w:rsidRPr="000B1087">
        <w:rPr>
          <w:rFonts w:cstheme="minorHAnsi"/>
          <w:b/>
          <w:bCs/>
        </w:rPr>
        <w:t xml:space="preserve">? </w:t>
      </w:r>
    </w:p>
    <w:p w14:paraId="527F335A" w14:textId="7F70E614" w:rsidR="00525C00" w:rsidRPr="00457370" w:rsidRDefault="00525C00" w:rsidP="0045737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457370">
        <w:rPr>
          <w:rFonts w:cstheme="minorHAnsi"/>
        </w:rPr>
        <w:t>Implantable Doppler</w:t>
      </w:r>
    </w:p>
    <w:p w14:paraId="36AAF134" w14:textId="272ADF33" w:rsidR="00525C00" w:rsidRPr="00457370" w:rsidRDefault="00525C00" w:rsidP="0045737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457370">
        <w:rPr>
          <w:rFonts w:cstheme="minorHAnsi"/>
        </w:rPr>
        <w:t>Hand-held Doppler</w:t>
      </w:r>
    </w:p>
    <w:p w14:paraId="3A946702" w14:textId="7DC74252" w:rsidR="00525C00" w:rsidRPr="00457370" w:rsidRDefault="00525C00" w:rsidP="00E1477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457370">
        <w:rPr>
          <w:rFonts w:cstheme="minorHAnsi"/>
        </w:rPr>
        <w:t>No Doppler</w:t>
      </w:r>
    </w:p>
    <w:p w14:paraId="78185634" w14:textId="19E4E0DB" w:rsidR="00525C00" w:rsidRPr="000B1087" w:rsidRDefault="00E14775" w:rsidP="000B1087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E14775">
        <w:rPr>
          <w:noProof/>
        </w:rPr>
        <w:drawing>
          <wp:anchor distT="0" distB="0" distL="114300" distR="114300" simplePos="0" relativeHeight="251658240" behindDoc="1" locked="0" layoutInCell="1" allowOverlap="1" wp14:anchorId="2B66AC72" wp14:editId="50C3E93E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5455285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97" y="21486"/>
                <wp:lineTo x="21497" y="0"/>
                <wp:lineTo x="0" y="0"/>
              </wp:wrapPolygon>
            </wp:wrapTight>
            <wp:docPr id="1" name="Picture 1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lectronic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28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C00" w:rsidRPr="000B1087">
        <w:rPr>
          <w:rFonts w:cstheme="minorHAnsi"/>
          <w:b/>
          <w:bCs/>
        </w:rPr>
        <w:t>How frequently are</w:t>
      </w:r>
      <w:r w:rsidRPr="000B1087">
        <w:rPr>
          <w:rFonts w:cstheme="minorHAnsi"/>
          <w:b/>
          <w:bCs/>
        </w:rPr>
        <w:t xml:space="preserve"> monitoring</w:t>
      </w:r>
      <w:r w:rsidR="00525C00" w:rsidRPr="000B1087">
        <w:rPr>
          <w:rFonts w:cstheme="minorHAnsi"/>
          <w:b/>
          <w:bCs/>
        </w:rPr>
        <w:t xml:space="preserve"> observations undertaken </w:t>
      </w:r>
      <w:r w:rsidRPr="000B1087">
        <w:rPr>
          <w:rFonts w:cstheme="minorHAnsi"/>
          <w:b/>
          <w:bCs/>
        </w:rPr>
        <w:t>routinely</w:t>
      </w:r>
      <w:r w:rsidR="00525C00" w:rsidRPr="000B1087">
        <w:rPr>
          <w:rFonts w:cstheme="minorHAnsi"/>
          <w:b/>
          <w:bCs/>
        </w:rPr>
        <w:t xml:space="preserve">? </w:t>
      </w:r>
    </w:p>
    <w:p w14:paraId="1FB3A231" w14:textId="77C1C03D" w:rsidR="00E14775" w:rsidRPr="000B1087" w:rsidRDefault="00E14775" w:rsidP="000B1087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</w:rPr>
      </w:pPr>
      <w:r w:rsidRPr="000B1087">
        <w:rPr>
          <w:rFonts w:cstheme="minorHAnsi"/>
          <w:b/>
          <w:bCs/>
        </w:rPr>
        <w:lastRenderedPageBreak/>
        <w:t>Monitoring during ward rounds – Please tick all observations that are routinely documented on your proforma or in the notes (if no proforma) during ward round when reviewing a free tissue transfer:</w:t>
      </w:r>
    </w:p>
    <w:p w14:paraId="54BCD63E" w14:textId="2B8FF058" w:rsidR="00E14775" w:rsidRPr="000B1087" w:rsidRDefault="00E14775" w:rsidP="000B10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B1087">
        <w:rPr>
          <w:rFonts w:cstheme="minorHAnsi"/>
        </w:rPr>
        <w:t>Colour of free tissue transfer</w:t>
      </w:r>
    </w:p>
    <w:p w14:paraId="4C042DBE" w14:textId="190C9356" w:rsidR="00E14775" w:rsidRPr="000B1087" w:rsidRDefault="00E14775" w:rsidP="000B10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B1087">
        <w:rPr>
          <w:rFonts w:cstheme="minorHAnsi"/>
        </w:rPr>
        <w:t>Texture of free tissue transfer</w:t>
      </w:r>
    </w:p>
    <w:p w14:paraId="127CFEC5" w14:textId="2D104388" w:rsidR="00E14775" w:rsidRPr="000B1087" w:rsidRDefault="00E14775" w:rsidP="000B10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B1087">
        <w:rPr>
          <w:rFonts w:cstheme="minorHAnsi"/>
        </w:rPr>
        <w:t>Capillary refill time</w:t>
      </w:r>
    </w:p>
    <w:p w14:paraId="63FB78D8" w14:textId="24D917C9" w:rsidR="00E14775" w:rsidRPr="000B1087" w:rsidRDefault="00E14775" w:rsidP="000B10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B1087">
        <w:rPr>
          <w:rFonts w:cstheme="minorHAnsi"/>
        </w:rPr>
        <w:t>Temperature of free tissue transfer</w:t>
      </w:r>
    </w:p>
    <w:p w14:paraId="37723F7B" w14:textId="78F4C475" w:rsidR="00E14775" w:rsidRPr="000B1087" w:rsidRDefault="00E14775" w:rsidP="000B10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B1087">
        <w:rPr>
          <w:rFonts w:cstheme="minorHAnsi"/>
        </w:rPr>
        <w:t>Doppler signal present</w:t>
      </w:r>
    </w:p>
    <w:p w14:paraId="6121A58D" w14:textId="307726C8" w:rsidR="00E14775" w:rsidRPr="000B1087" w:rsidRDefault="00E14775" w:rsidP="000B10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B1087">
        <w:rPr>
          <w:rFonts w:cstheme="minorHAnsi"/>
        </w:rPr>
        <w:t>Mean arterial pressure</w:t>
      </w:r>
    </w:p>
    <w:p w14:paraId="6617A43D" w14:textId="481E89AE" w:rsidR="00E14775" w:rsidRPr="000B1087" w:rsidRDefault="00E14775" w:rsidP="000B10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B1087">
        <w:rPr>
          <w:rFonts w:cstheme="minorHAnsi"/>
        </w:rPr>
        <w:t>Blood pressure</w:t>
      </w:r>
    </w:p>
    <w:p w14:paraId="5694BEB6" w14:textId="0512AE1E" w:rsidR="00E14775" w:rsidRPr="000B1087" w:rsidRDefault="00E14775" w:rsidP="000B10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B1087">
        <w:rPr>
          <w:rFonts w:cstheme="minorHAnsi"/>
        </w:rPr>
        <w:t>Heart rate</w:t>
      </w:r>
    </w:p>
    <w:p w14:paraId="38AE56D7" w14:textId="70D66852" w:rsidR="00E14775" w:rsidRPr="000B1087" w:rsidRDefault="00E14775" w:rsidP="000B10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B1087">
        <w:rPr>
          <w:rFonts w:cstheme="minorHAnsi"/>
        </w:rPr>
        <w:t>Pulse oximetry</w:t>
      </w:r>
    </w:p>
    <w:p w14:paraId="6C6CFA9D" w14:textId="319EC9F5" w:rsidR="00E14775" w:rsidRPr="000B1087" w:rsidRDefault="00E14775" w:rsidP="000B10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B1087">
        <w:rPr>
          <w:rFonts w:cstheme="minorHAnsi"/>
        </w:rPr>
        <w:t>Urine output</w:t>
      </w:r>
    </w:p>
    <w:p w14:paraId="2AC0904B" w14:textId="0BA867CC" w:rsidR="00E14775" w:rsidRPr="000B1087" w:rsidRDefault="00E14775" w:rsidP="000B10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B1087">
        <w:rPr>
          <w:rFonts w:cstheme="minorHAnsi"/>
        </w:rPr>
        <w:t>No documentation</w:t>
      </w:r>
    </w:p>
    <w:p w14:paraId="56A2BE98" w14:textId="7F4683C6" w:rsidR="00E14775" w:rsidRPr="000B1087" w:rsidRDefault="00E14775" w:rsidP="000B10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B1087">
        <w:rPr>
          <w:rFonts w:cstheme="minorHAnsi"/>
        </w:rPr>
        <w:t>Other</w:t>
      </w:r>
    </w:p>
    <w:p w14:paraId="4F3A4455" w14:textId="05D91571" w:rsidR="00E14775" w:rsidRPr="000B1087" w:rsidRDefault="00E14775" w:rsidP="000B1087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</w:rPr>
      </w:pPr>
      <w:r w:rsidRPr="000B1087">
        <w:rPr>
          <w:rFonts w:cstheme="minorHAnsi"/>
          <w:b/>
          <w:bCs/>
        </w:rPr>
        <w:t>Additional monitoring outside of ward rounds – Please tick all observations that are routinely documented on your proforma or in the notes (if no proforma) during each routine review of the  free tissue transfer:</w:t>
      </w:r>
    </w:p>
    <w:p w14:paraId="495763F4" w14:textId="77777777" w:rsidR="00E14775" w:rsidRPr="000B1087" w:rsidRDefault="00E14775" w:rsidP="000B10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B1087">
        <w:rPr>
          <w:rFonts w:cstheme="minorHAnsi"/>
        </w:rPr>
        <w:t>Colour of free tissue transfer</w:t>
      </w:r>
    </w:p>
    <w:p w14:paraId="38A26F0B" w14:textId="77777777" w:rsidR="00E14775" w:rsidRPr="000B1087" w:rsidRDefault="00E14775" w:rsidP="000B10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B1087">
        <w:rPr>
          <w:rFonts w:cstheme="minorHAnsi"/>
        </w:rPr>
        <w:t>Texture of free tissue transfer</w:t>
      </w:r>
    </w:p>
    <w:p w14:paraId="4A8AC5F2" w14:textId="77777777" w:rsidR="00E14775" w:rsidRPr="000B1087" w:rsidRDefault="00E14775" w:rsidP="000B10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B1087">
        <w:rPr>
          <w:rFonts w:cstheme="minorHAnsi"/>
        </w:rPr>
        <w:t>Capillary refill time</w:t>
      </w:r>
    </w:p>
    <w:p w14:paraId="48D8C3A8" w14:textId="77777777" w:rsidR="00E14775" w:rsidRPr="000B1087" w:rsidRDefault="00E14775" w:rsidP="000B10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B1087">
        <w:rPr>
          <w:rFonts w:cstheme="minorHAnsi"/>
        </w:rPr>
        <w:t>Temperature of free tissue transfer</w:t>
      </w:r>
    </w:p>
    <w:p w14:paraId="3ED6EFB4" w14:textId="77777777" w:rsidR="00E14775" w:rsidRPr="000B1087" w:rsidRDefault="00E14775" w:rsidP="000B10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B1087">
        <w:rPr>
          <w:rFonts w:cstheme="minorHAnsi"/>
        </w:rPr>
        <w:t>Doppler signal present</w:t>
      </w:r>
    </w:p>
    <w:p w14:paraId="56B6A6E7" w14:textId="77777777" w:rsidR="00E14775" w:rsidRPr="000B1087" w:rsidRDefault="00E14775" w:rsidP="000B10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B1087">
        <w:rPr>
          <w:rFonts w:cstheme="minorHAnsi"/>
        </w:rPr>
        <w:t>Mean arterial pressure</w:t>
      </w:r>
    </w:p>
    <w:p w14:paraId="382DD5F1" w14:textId="77777777" w:rsidR="00E14775" w:rsidRPr="000B1087" w:rsidRDefault="00E14775" w:rsidP="000B10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B1087">
        <w:rPr>
          <w:rFonts w:cstheme="minorHAnsi"/>
        </w:rPr>
        <w:t>Blood pressure</w:t>
      </w:r>
    </w:p>
    <w:p w14:paraId="51755937" w14:textId="77777777" w:rsidR="00E14775" w:rsidRPr="000B1087" w:rsidRDefault="00E14775" w:rsidP="000B10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B1087">
        <w:rPr>
          <w:rFonts w:cstheme="minorHAnsi"/>
        </w:rPr>
        <w:t>Heart rate</w:t>
      </w:r>
    </w:p>
    <w:p w14:paraId="1DEC6494" w14:textId="77777777" w:rsidR="00E14775" w:rsidRPr="000B1087" w:rsidRDefault="00E14775" w:rsidP="000B10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B1087">
        <w:rPr>
          <w:rFonts w:cstheme="minorHAnsi"/>
        </w:rPr>
        <w:t>Pulse oximetry</w:t>
      </w:r>
    </w:p>
    <w:p w14:paraId="10DB5431" w14:textId="77777777" w:rsidR="00E14775" w:rsidRPr="000B1087" w:rsidRDefault="00E14775" w:rsidP="000B10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B1087">
        <w:rPr>
          <w:rFonts w:cstheme="minorHAnsi"/>
        </w:rPr>
        <w:t>Urine output</w:t>
      </w:r>
    </w:p>
    <w:p w14:paraId="493987C9" w14:textId="77777777" w:rsidR="00E14775" w:rsidRPr="000B1087" w:rsidRDefault="00E14775" w:rsidP="000B10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B1087">
        <w:rPr>
          <w:rFonts w:cstheme="minorHAnsi"/>
        </w:rPr>
        <w:t>No documentation</w:t>
      </w:r>
    </w:p>
    <w:p w14:paraId="3F1AF566" w14:textId="0E2D9B18" w:rsidR="00E14775" w:rsidRPr="000B1087" w:rsidRDefault="00E14775" w:rsidP="000B10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B1087">
        <w:rPr>
          <w:rFonts w:cstheme="minorHAnsi"/>
        </w:rPr>
        <w:t>Other</w:t>
      </w:r>
    </w:p>
    <w:p w14:paraId="06A3A6BD" w14:textId="4CC8778F" w:rsidR="00E14775" w:rsidRPr="000B1087" w:rsidRDefault="00E14775" w:rsidP="000B108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0B1087">
        <w:rPr>
          <w:rFonts w:cstheme="minorHAnsi"/>
          <w:b/>
          <w:bCs/>
        </w:rPr>
        <w:t>Frequency of free tissue transfer review by an OMFS consultant?</w:t>
      </w:r>
      <w:r w:rsidRPr="000B1087">
        <w:rPr>
          <w:rFonts w:cstheme="minorHAnsi"/>
        </w:rPr>
        <w:t>____________________</w:t>
      </w:r>
    </w:p>
    <w:p w14:paraId="46912579" w14:textId="77777777" w:rsidR="00E14775" w:rsidRPr="00E14775" w:rsidRDefault="00E14775" w:rsidP="00E14775">
      <w:pPr>
        <w:spacing w:after="0"/>
        <w:rPr>
          <w:rFonts w:cstheme="minorHAnsi"/>
        </w:rPr>
      </w:pPr>
    </w:p>
    <w:p w14:paraId="3C688F0D" w14:textId="77777777" w:rsidR="00E14775" w:rsidRPr="00E14775" w:rsidRDefault="00E14775" w:rsidP="00E14775">
      <w:pPr>
        <w:rPr>
          <w:rFonts w:cstheme="minorHAnsi"/>
          <w:b/>
          <w:bCs/>
        </w:rPr>
      </w:pPr>
    </w:p>
    <w:sectPr w:rsidR="00E14775" w:rsidRPr="00E14775" w:rsidSect="00DD42B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765"/>
    <w:multiLevelType w:val="hybridMultilevel"/>
    <w:tmpl w:val="E0A6F9E6"/>
    <w:lvl w:ilvl="0" w:tplc="45DED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114B8"/>
    <w:multiLevelType w:val="hybridMultilevel"/>
    <w:tmpl w:val="ED161B44"/>
    <w:lvl w:ilvl="0" w:tplc="7CBEF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037F"/>
    <w:multiLevelType w:val="hybridMultilevel"/>
    <w:tmpl w:val="9B466D2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27FE"/>
    <w:multiLevelType w:val="hybridMultilevel"/>
    <w:tmpl w:val="1BD40A00"/>
    <w:lvl w:ilvl="0" w:tplc="61206C96">
      <w:start w:val="2"/>
      <w:numFmt w:val="lowerRoman"/>
      <w:lvlText w:val="%1."/>
      <w:lvlJc w:val="left"/>
      <w:pPr>
        <w:ind w:left="132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6" w:hanging="360"/>
      </w:pPr>
    </w:lvl>
    <w:lvl w:ilvl="2" w:tplc="0809001B" w:tentative="1">
      <w:start w:val="1"/>
      <w:numFmt w:val="lowerRoman"/>
      <w:lvlText w:val="%3."/>
      <w:lvlJc w:val="right"/>
      <w:pPr>
        <w:ind w:left="2406" w:hanging="180"/>
      </w:pPr>
    </w:lvl>
    <w:lvl w:ilvl="3" w:tplc="0809000F" w:tentative="1">
      <w:start w:val="1"/>
      <w:numFmt w:val="decimal"/>
      <w:lvlText w:val="%4."/>
      <w:lvlJc w:val="left"/>
      <w:pPr>
        <w:ind w:left="3126" w:hanging="360"/>
      </w:pPr>
    </w:lvl>
    <w:lvl w:ilvl="4" w:tplc="08090019" w:tentative="1">
      <w:start w:val="1"/>
      <w:numFmt w:val="lowerLetter"/>
      <w:lvlText w:val="%5."/>
      <w:lvlJc w:val="left"/>
      <w:pPr>
        <w:ind w:left="3846" w:hanging="360"/>
      </w:pPr>
    </w:lvl>
    <w:lvl w:ilvl="5" w:tplc="0809001B" w:tentative="1">
      <w:start w:val="1"/>
      <w:numFmt w:val="lowerRoman"/>
      <w:lvlText w:val="%6."/>
      <w:lvlJc w:val="right"/>
      <w:pPr>
        <w:ind w:left="4566" w:hanging="180"/>
      </w:pPr>
    </w:lvl>
    <w:lvl w:ilvl="6" w:tplc="0809000F" w:tentative="1">
      <w:start w:val="1"/>
      <w:numFmt w:val="decimal"/>
      <w:lvlText w:val="%7."/>
      <w:lvlJc w:val="left"/>
      <w:pPr>
        <w:ind w:left="5286" w:hanging="360"/>
      </w:pPr>
    </w:lvl>
    <w:lvl w:ilvl="7" w:tplc="08090019" w:tentative="1">
      <w:start w:val="1"/>
      <w:numFmt w:val="lowerLetter"/>
      <w:lvlText w:val="%8."/>
      <w:lvlJc w:val="left"/>
      <w:pPr>
        <w:ind w:left="6006" w:hanging="360"/>
      </w:pPr>
    </w:lvl>
    <w:lvl w:ilvl="8" w:tplc="08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433E76BF"/>
    <w:multiLevelType w:val="hybridMultilevel"/>
    <w:tmpl w:val="940CF53A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40CD"/>
    <w:multiLevelType w:val="hybridMultilevel"/>
    <w:tmpl w:val="22C4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7B01"/>
    <w:multiLevelType w:val="hybridMultilevel"/>
    <w:tmpl w:val="19842F72"/>
    <w:lvl w:ilvl="0" w:tplc="1D6880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C7656"/>
    <w:multiLevelType w:val="hybridMultilevel"/>
    <w:tmpl w:val="2E861F84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7C412E2"/>
    <w:multiLevelType w:val="hybridMultilevel"/>
    <w:tmpl w:val="4236A100"/>
    <w:lvl w:ilvl="0" w:tplc="0809001B">
      <w:start w:val="1"/>
      <w:numFmt w:val="low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6639A"/>
    <w:multiLevelType w:val="hybridMultilevel"/>
    <w:tmpl w:val="FA007400"/>
    <w:lvl w:ilvl="0" w:tplc="02222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1031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4846067">
    <w:abstractNumId w:val="6"/>
  </w:num>
  <w:num w:numId="2" w16cid:durableId="1467313553">
    <w:abstractNumId w:val="5"/>
  </w:num>
  <w:num w:numId="3" w16cid:durableId="413355884">
    <w:abstractNumId w:val="0"/>
  </w:num>
  <w:num w:numId="4" w16cid:durableId="1258908484">
    <w:abstractNumId w:val="9"/>
  </w:num>
  <w:num w:numId="5" w16cid:durableId="2002157551">
    <w:abstractNumId w:val="2"/>
  </w:num>
  <w:num w:numId="6" w16cid:durableId="420031244">
    <w:abstractNumId w:val="3"/>
  </w:num>
  <w:num w:numId="7" w16cid:durableId="28652112">
    <w:abstractNumId w:val="8"/>
  </w:num>
  <w:num w:numId="8" w16cid:durableId="308095463">
    <w:abstractNumId w:val="1"/>
  </w:num>
  <w:num w:numId="9" w16cid:durableId="117915284">
    <w:abstractNumId w:val="7"/>
  </w:num>
  <w:num w:numId="10" w16cid:durableId="253637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20"/>
    <w:rsid w:val="0004512B"/>
    <w:rsid w:val="00092E47"/>
    <w:rsid w:val="000B1087"/>
    <w:rsid w:val="000B1996"/>
    <w:rsid w:val="000E4141"/>
    <w:rsid w:val="00122F3D"/>
    <w:rsid w:val="001974AC"/>
    <w:rsid w:val="00226020"/>
    <w:rsid w:val="00256D20"/>
    <w:rsid w:val="0027020D"/>
    <w:rsid w:val="002762FF"/>
    <w:rsid w:val="002832C9"/>
    <w:rsid w:val="002A5DB6"/>
    <w:rsid w:val="00304B95"/>
    <w:rsid w:val="0037064E"/>
    <w:rsid w:val="00457370"/>
    <w:rsid w:val="004B5505"/>
    <w:rsid w:val="0051012B"/>
    <w:rsid w:val="00512BEE"/>
    <w:rsid w:val="00525C00"/>
    <w:rsid w:val="00532193"/>
    <w:rsid w:val="00606281"/>
    <w:rsid w:val="006945DE"/>
    <w:rsid w:val="006A7C63"/>
    <w:rsid w:val="006B21E8"/>
    <w:rsid w:val="006B2B55"/>
    <w:rsid w:val="006D5116"/>
    <w:rsid w:val="006F16BC"/>
    <w:rsid w:val="00756405"/>
    <w:rsid w:val="007E7A6E"/>
    <w:rsid w:val="008A7852"/>
    <w:rsid w:val="008F1588"/>
    <w:rsid w:val="00904C19"/>
    <w:rsid w:val="00963127"/>
    <w:rsid w:val="00985FF3"/>
    <w:rsid w:val="00993FF7"/>
    <w:rsid w:val="00A140E0"/>
    <w:rsid w:val="00AD7AF6"/>
    <w:rsid w:val="00AE0275"/>
    <w:rsid w:val="00B03AFF"/>
    <w:rsid w:val="00B07159"/>
    <w:rsid w:val="00C05279"/>
    <w:rsid w:val="00C70D65"/>
    <w:rsid w:val="00C9755C"/>
    <w:rsid w:val="00DA250F"/>
    <w:rsid w:val="00DB20CB"/>
    <w:rsid w:val="00DC35C6"/>
    <w:rsid w:val="00DD0592"/>
    <w:rsid w:val="00DD42BA"/>
    <w:rsid w:val="00E14775"/>
    <w:rsid w:val="00E83AD7"/>
    <w:rsid w:val="00EE1B49"/>
    <w:rsid w:val="00F11DAB"/>
    <w:rsid w:val="00F22B74"/>
    <w:rsid w:val="00F459E4"/>
    <w:rsid w:val="00F616C2"/>
    <w:rsid w:val="00F725BD"/>
    <w:rsid w:val="00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D8AE"/>
  <w15:chartTrackingRefBased/>
  <w15:docId w15:val="{710A3D14-0B0A-46AE-94AF-FF55842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140E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40E0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F158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d\Desktop\Medical%20School\BAOMS%20Student%20Bursary\Free%20flap%20survey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d\Desktop\Medical%20School\BAOMS%20Student%20Bursary\Free%20flap%20survey%20resul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GB" sz="1800" b="1">
                <a:effectLst/>
              </a:rPr>
              <a:t>How frequently are monitoring observations undertaken routinely? </a:t>
            </a:r>
            <a:endParaRPr lang="en-GB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Sheet1!$F$10</c:f>
              <c:strCache>
                <c:ptCount val="1"/>
                <c:pt idx="0">
                  <c:v>Hourly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Sheet1!$E$11:$E$18</c:f>
              <c:strCache>
                <c:ptCount val="8"/>
                <c:pt idx="0">
                  <c:v>1st 24 hours</c:v>
                </c:pt>
                <c:pt idx="1">
                  <c:v>Day 2 post-op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8+</c:v>
                </c:pt>
              </c:strCache>
            </c:strRef>
          </c:cat>
          <c:val>
            <c:numRef>
              <c:f>Sheet1!$F$11:$F$18</c:f>
              <c:numCache>
                <c:formatCode>General</c:formatCode>
                <c:ptCount val="8"/>
                <c:pt idx="0">
                  <c:v>11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E8-4694-A1BF-4EDFB72D6A73}"/>
            </c:ext>
          </c:extLst>
        </c:ser>
        <c:ser>
          <c:idx val="1"/>
          <c:order val="1"/>
          <c:tx>
            <c:strRef>
              <c:f>Sheet1!$G$10</c:f>
              <c:strCache>
                <c:ptCount val="1"/>
                <c:pt idx="0">
                  <c:v>2 hourly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Sheet1!$E$11:$E$18</c:f>
              <c:strCache>
                <c:ptCount val="8"/>
                <c:pt idx="0">
                  <c:v>1st 24 hours</c:v>
                </c:pt>
                <c:pt idx="1">
                  <c:v>Day 2 post-op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8+</c:v>
                </c:pt>
              </c:strCache>
            </c:strRef>
          </c:cat>
          <c:val>
            <c:numRef>
              <c:f>Sheet1!$G$11:$G$18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E8-4694-A1BF-4EDFB72D6A73}"/>
            </c:ext>
          </c:extLst>
        </c:ser>
        <c:ser>
          <c:idx val="2"/>
          <c:order val="2"/>
          <c:tx>
            <c:strRef>
              <c:f>Sheet1!$H$10</c:f>
              <c:strCache>
                <c:ptCount val="1"/>
                <c:pt idx="0">
                  <c:v>4 hourly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Sheet1!$E$11:$E$18</c:f>
              <c:strCache>
                <c:ptCount val="8"/>
                <c:pt idx="0">
                  <c:v>1st 24 hours</c:v>
                </c:pt>
                <c:pt idx="1">
                  <c:v>Day 2 post-op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8+</c:v>
                </c:pt>
              </c:strCache>
            </c:strRef>
          </c:cat>
          <c:val>
            <c:numRef>
              <c:f>Sheet1!$H$11:$H$18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6</c:v>
                </c:pt>
                <c:pt idx="4">
                  <c:v>9</c:v>
                </c:pt>
                <c:pt idx="5">
                  <c:v>8</c:v>
                </c:pt>
                <c:pt idx="6">
                  <c:v>8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E8-4694-A1BF-4EDFB72D6A73}"/>
            </c:ext>
          </c:extLst>
        </c:ser>
        <c:ser>
          <c:idx val="3"/>
          <c:order val="3"/>
          <c:tx>
            <c:strRef>
              <c:f>Sheet1!$I$10</c:f>
              <c:strCache>
                <c:ptCount val="1"/>
                <c:pt idx="0">
                  <c:v>6 hourly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Sheet1!$E$11:$E$18</c:f>
              <c:strCache>
                <c:ptCount val="8"/>
                <c:pt idx="0">
                  <c:v>1st 24 hours</c:v>
                </c:pt>
                <c:pt idx="1">
                  <c:v>Day 2 post-op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8+</c:v>
                </c:pt>
              </c:strCache>
            </c:strRef>
          </c:cat>
          <c:val>
            <c:numRef>
              <c:f>Sheet1!$I$11:$I$18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E8-4694-A1BF-4EDFB72D6A73}"/>
            </c:ext>
          </c:extLst>
        </c:ser>
        <c:ser>
          <c:idx val="4"/>
          <c:order val="4"/>
          <c:tx>
            <c:strRef>
              <c:f>Sheet1!$J$10</c:f>
              <c:strCache>
                <c:ptCount val="1"/>
                <c:pt idx="0">
                  <c:v>12 hourly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Sheet1!$E$11:$E$18</c:f>
              <c:strCache>
                <c:ptCount val="8"/>
                <c:pt idx="0">
                  <c:v>1st 24 hours</c:v>
                </c:pt>
                <c:pt idx="1">
                  <c:v>Day 2 post-op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8+</c:v>
                </c:pt>
              </c:strCache>
            </c:strRef>
          </c:cat>
          <c:val>
            <c:numRef>
              <c:f>Sheet1!$J$11:$J$18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BE8-4694-A1BF-4EDFB72D6A73}"/>
            </c:ext>
          </c:extLst>
        </c:ser>
        <c:ser>
          <c:idx val="5"/>
          <c:order val="5"/>
          <c:tx>
            <c:strRef>
              <c:f>Sheet1!$K$10</c:f>
              <c:strCache>
                <c:ptCount val="1"/>
                <c:pt idx="0">
                  <c:v>Daily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Sheet1!$E$11:$E$18</c:f>
              <c:strCache>
                <c:ptCount val="8"/>
                <c:pt idx="0">
                  <c:v>1st 24 hours</c:v>
                </c:pt>
                <c:pt idx="1">
                  <c:v>Day 2 post-op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8+</c:v>
                </c:pt>
              </c:strCache>
            </c:strRef>
          </c:cat>
          <c:val>
            <c:numRef>
              <c:f>Sheet1!$K$11:$K$18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BE8-4694-A1BF-4EDFB72D6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6769432"/>
        <c:axId val="476766152"/>
      </c:barChart>
      <c:catAx>
        <c:axId val="476769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766152"/>
        <c:crosses val="autoZero"/>
        <c:auto val="1"/>
        <c:lblAlgn val="ctr"/>
        <c:lblOffset val="100"/>
        <c:noMultiLvlLbl val="0"/>
      </c:catAx>
      <c:valAx>
        <c:axId val="476766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769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GB" sz="1800" b="1">
                <a:effectLst/>
              </a:rPr>
              <a:t>Routinely is a Doppler used to monitor? </a:t>
            </a:r>
            <a:endParaRPr lang="en-GB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318242660683749"/>
          <c:y val="0.2366352696478978"/>
          <c:w val="0.24578780646974482"/>
          <c:h val="0.74822696886646078"/>
        </c:manualLayout>
      </c:layout>
      <c:pieChart>
        <c:varyColors val="1"/>
        <c:ser>
          <c:idx val="0"/>
          <c:order val="0"/>
          <c:tx>
            <c:strRef>
              <c:f>Sheet1!$Q$10</c:f>
              <c:strCache>
                <c:ptCount val="1"/>
                <c:pt idx="0">
                  <c:v>Number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1C-4DBB-997C-C050AD353D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1C-4DBB-997C-C050AD353D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1C-4DBB-997C-C050AD353D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1C-4DBB-997C-C050AD353D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Sheet1!$P$11:$P$14</c:f>
              <c:strCache>
                <c:ptCount val="4"/>
                <c:pt idx="0">
                  <c:v>Hand-held</c:v>
                </c:pt>
                <c:pt idx="1">
                  <c:v>Implantable</c:v>
                </c:pt>
                <c:pt idx="2">
                  <c:v>Both</c:v>
                </c:pt>
                <c:pt idx="3">
                  <c:v>None</c:v>
                </c:pt>
              </c:strCache>
            </c:strRef>
          </c:cat>
          <c:val>
            <c:numRef>
              <c:f>Sheet1!$Q$11:$Q$14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91C-4DBB-997C-C050AD353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363897008433451"/>
          <c:y val="0.30628871391076112"/>
          <c:w val="0.30425532510034825"/>
          <c:h val="0.326415688604962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Post-operative free tissue transfer monitoring protocols in the reconstruction of head and neck defects in UK Oral and Maxillofacial Surgery units.</vt:lpstr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Post-operative free tissue transfer monitoring protocols in the reconstruction of head and neck defects in UK Oral and Maxillofacial Surgery units.</dc:title>
  <dc:subject>BAOMS Student Bursary Project 2021/2022</dc:subject>
  <dc:creator>Anna Davies</dc:creator>
  <cp:keywords/>
  <dc:description/>
  <cp:lastModifiedBy>Davies, Anna [hladav18]</cp:lastModifiedBy>
  <cp:revision>3</cp:revision>
  <dcterms:created xsi:type="dcterms:W3CDTF">2022-11-27T16:46:00Z</dcterms:created>
  <dcterms:modified xsi:type="dcterms:W3CDTF">2022-11-27T20:50:00Z</dcterms:modified>
</cp:coreProperties>
</file>