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3A" w:rsidRPr="0091273A" w:rsidRDefault="004B712A" w:rsidP="0091273A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color w:val="164B7C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164B7C"/>
          <w:sz w:val="36"/>
          <w:szCs w:val="36"/>
          <w:lang w:eastAsia="en-GB"/>
        </w:rPr>
        <w:t xml:space="preserve">Guidance for Personal Protective Equipment </w:t>
      </w:r>
      <w:r w:rsidR="0091273A">
        <w:rPr>
          <w:rFonts w:ascii="Arial" w:eastAsia="Times New Roman" w:hAnsi="Arial" w:cs="Arial"/>
          <w:b/>
          <w:color w:val="164B7C"/>
          <w:sz w:val="36"/>
          <w:szCs w:val="36"/>
          <w:lang w:eastAsia="en-GB"/>
        </w:rPr>
        <w:t xml:space="preserve">for </w:t>
      </w:r>
      <w:r w:rsidR="00295B83">
        <w:rPr>
          <w:rFonts w:ascii="Arial" w:eastAsia="Times New Roman" w:hAnsi="Arial" w:cs="Arial"/>
          <w:b/>
          <w:color w:val="164B7C"/>
          <w:sz w:val="36"/>
          <w:szCs w:val="36"/>
          <w:lang w:eastAsia="en-GB"/>
        </w:rPr>
        <w:t>surgical tracheostomies</w:t>
      </w:r>
      <w:r w:rsidR="0091273A">
        <w:rPr>
          <w:rFonts w:ascii="Arial" w:eastAsia="Times New Roman" w:hAnsi="Arial" w:cs="Arial"/>
          <w:b/>
          <w:color w:val="164B7C"/>
          <w:sz w:val="36"/>
          <w:szCs w:val="36"/>
          <w:lang w:eastAsia="en-GB"/>
        </w:rPr>
        <w:t xml:space="preserve"> during Covid</w:t>
      </w:r>
      <w:r w:rsidR="00F65C25">
        <w:rPr>
          <w:rFonts w:ascii="Arial" w:eastAsia="Times New Roman" w:hAnsi="Arial" w:cs="Arial"/>
          <w:b/>
          <w:color w:val="164B7C"/>
          <w:sz w:val="36"/>
          <w:szCs w:val="36"/>
          <w:lang w:eastAsia="en-GB"/>
        </w:rPr>
        <w:t>-</w:t>
      </w:r>
      <w:r w:rsidR="0091273A">
        <w:rPr>
          <w:rFonts w:ascii="Arial" w:eastAsia="Times New Roman" w:hAnsi="Arial" w:cs="Arial"/>
          <w:b/>
          <w:color w:val="164B7C"/>
          <w:sz w:val="36"/>
          <w:szCs w:val="36"/>
          <w:lang w:eastAsia="en-GB"/>
        </w:rPr>
        <w:t>19 Crisis</w:t>
      </w:r>
    </w:p>
    <w:p w:rsidR="0091273A" w:rsidRDefault="0023358B" w:rsidP="00D46536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335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Jonas Osher – </w:t>
      </w:r>
      <w:r w:rsidR="003652A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consultant OMFS</w:t>
      </w:r>
      <w:r w:rsidR="00D4653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="00E8289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Sara Leonard – consultant ITU / anaesthetics</w:t>
      </w:r>
      <w:r w:rsidR="003652A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Mark Zuckerman – consultant virologist</w:t>
      </w:r>
    </w:p>
    <w:p w:rsidR="0023358B" w:rsidRPr="0023358B" w:rsidRDefault="003652A6" w:rsidP="003652A6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335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King’s College Hospital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26</w:t>
      </w:r>
      <w:r w:rsidR="0023358B" w:rsidRPr="0023358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en-GB"/>
        </w:rPr>
        <w:t>th</w:t>
      </w:r>
      <w:r w:rsidR="002335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March 2020</w:t>
      </w:r>
    </w:p>
    <w:p w:rsidR="004B712A" w:rsidRDefault="004B712A" w:rsidP="0091273A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</w:p>
    <w:p w:rsidR="00295B83" w:rsidRDefault="00295B83" w:rsidP="0091273A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</w:p>
    <w:p w:rsidR="0091273A" w:rsidRDefault="0091273A" w:rsidP="00E828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  <w:r w:rsidRPr="0091273A">
        <w:rPr>
          <w:rFonts w:ascii="Arial" w:eastAsia="Times New Roman" w:hAnsi="Arial" w:cs="Arial"/>
          <w:color w:val="164B7C"/>
          <w:sz w:val="36"/>
          <w:szCs w:val="36"/>
          <w:lang w:eastAsia="en-GB"/>
        </w:rPr>
        <w:t>Elective Tracheostomy</w:t>
      </w:r>
    </w:p>
    <w:p w:rsidR="00D46536" w:rsidRPr="0091273A" w:rsidRDefault="00D46536" w:rsidP="00E828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</w:p>
    <w:p w:rsidR="00E82895" w:rsidRPr="00D46536" w:rsidRDefault="00E82895" w:rsidP="0091273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Elective tracheostomy </w:t>
      </w:r>
      <w:r w:rsidR="00D4653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not indicated for most Covid patients, </w:t>
      </w:r>
      <w:r w:rsidR="00D4653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 will however be some indication such as </w:t>
      </w:r>
      <w:r w:rsidR="00D46536" w:rsidRPr="00D46536">
        <w:rPr>
          <w:rFonts w:ascii="Arial" w:hAnsi="Arial" w:cs="Arial"/>
          <w:color w:val="212121"/>
          <w:sz w:val="24"/>
          <w:szCs w:val="24"/>
          <w:shd w:val="clear" w:color="auto" w:fill="FFFFFF"/>
        </w:rPr>
        <w:t>secondary bacterial pneumonia with secretions or critical illness myopathy</w:t>
      </w:r>
    </w:p>
    <w:p w:rsidR="0091273A" w:rsidRDefault="0091273A" w:rsidP="0091273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COVID-19 testing to be performed in all patients prior to elective tracheostomy</w:t>
      </w:r>
    </w:p>
    <w:p w:rsidR="00AA1820" w:rsidRPr="00AA1820" w:rsidRDefault="00AA1820" w:rsidP="00AA1820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A182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Test must be from brocho-alveolar lavage, or endotracheal aspirate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(not from a naso-pharygeal swab which may show false negative)</w:t>
      </w:r>
    </w:p>
    <w:p w:rsidR="00D46536" w:rsidRDefault="0091273A" w:rsidP="00D46536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Tracheostomy is a high-risk procedur</w:t>
      </w:r>
      <w:r w:rsidR="001D13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because of aerosol-generation</w:t>
      </w:r>
      <w:r w:rsidR="001D1356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,</w:t>
      </w: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it may be prudent to delay tracheostomy until active COVID-19 disease has passed</w:t>
      </w:r>
      <w:r w:rsidR="00D4653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:rsidR="0091273A" w:rsidRPr="0091273A" w:rsidRDefault="00D46536" w:rsidP="00D46536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must be a multi-disciplinary discussion between</w:t>
      </w:r>
      <w:r w:rsidR="0091273A"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="00A80B86" w:rsidRPr="00A80B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OMFS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ITU, and anaesthetic consultants </w:t>
      </w:r>
      <w:r w:rsidR="0091273A"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discuss appropriateness of tr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acheostomy in COVID-19 positive </w:t>
      </w:r>
      <w:r w:rsidR="0091273A"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patient</w:t>
      </w:r>
    </w:p>
    <w:p w:rsidR="00A80B86" w:rsidRPr="00AA1820" w:rsidRDefault="0091273A" w:rsidP="008548DB">
      <w:pPr>
        <w:numPr>
          <w:ilvl w:val="0"/>
          <w:numId w:val="1"/>
        </w:numPr>
        <w:shd w:val="clear" w:color="auto" w:fill="FFFFFF"/>
        <w:spacing w:before="300" w:beforeAutospacing="1" w:after="30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COVID negative following testing proceed </w:t>
      </w:r>
      <w:r w:rsidR="00D4653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</w:t>
      </w: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standard operating procedure (fluid resistant surgical mask, surgical gown, gloves and eye protection</w:t>
      </w:r>
      <w:r w:rsidR="00A80B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:rsidR="00AA1820" w:rsidRPr="00A80B86" w:rsidRDefault="00AA1820" w:rsidP="00D46536">
      <w:pPr>
        <w:shd w:val="clear" w:color="auto" w:fill="FFFFFF"/>
        <w:spacing w:before="300" w:beforeAutospacing="1" w:after="30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273A" w:rsidRDefault="004808E5" w:rsidP="00A80B86">
      <w:pPr>
        <w:shd w:val="clear" w:color="auto" w:fill="FFFFFF"/>
        <w:spacing w:before="300" w:beforeAutospacing="1" w:after="30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bullet="t" o:hrstd="t" o:hrnoshade="t" o:hr="t" fillcolor="#222" stroked="f"/>
        </w:pict>
      </w:r>
    </w:p>
    <w:p w:rsidR="00AA1820" w:rsidRPr="0091273A" w:rsidRDefault="00AA1820" w:rsidP="00A80B86">
      <w:pPr>
        <w:shd w:val="clear" w:color="auto" w:fill="FFFFFF"/>
        <w:spacing w:before="300" w:beforeAutospacing="1" w:after="30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6536" w:rsidRDefault="00D46536" w:rsidP="00AA1820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</w:p>
    <w:p w:rsidR="00D46536" w:rsidRDefault="00D46536" w:rsidP="00AA1820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</w:p>
    <w:p w:rsidR="00D46536" w:rsidRDefault="00D46536" w:rsidP="00AA1820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</w:p>
    <w:p w:rsidR="0091273A" w:rsidRDefault="0091273A" w:rsidP="00AA1820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  <w:r w:rsidRPr="0091273A">
        <w:rPr>
          <w:rFonts w:ascii="Arial" w:eastAsia="Times New Roman" w:hAnsi="Arial" w:cs="Arial"/>
          <w:color w:val="164B7C"/>
          <w:sz w:val="36"/>
          <w:szCs w:val="36"/>
          <w:lang w:eastAsia="en-GB"/>
        </w:rPr>
        <w:lastRenderedPageBreak/>
        <w:t>Standard operative procedure for tracheostomy in COVID 19 positive patient/Unknown status</w:t>
      </w:r>
    </w:p>
    <w:p w:rsidR="00AA1820" w:rsidRPr="0091273A" w:rsidRDefault="00AA1820" w:rsidP="00AA1820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</w:p>
    <w:p w:rsidR="0091273A" w:rsidRPr="0091273A" w:rsidRDefault="0091273A" w:rsidP="0091273A">
      <w:pPr>
        <w:numPr>
          <w:ilvl w:val="0"/>
          <w:numId w:val="2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Most skilled anaesthetic and </w:t>
      </w:r>
      <w:r w:rsidR="004B71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OMFS</w:t>
      </w: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clinician performing anaesthetic and procedure, to ensure that the procedure is safe, accurate and swift</w:t>
      </w:r>
    </w:p>
    <w:p w:rsidR="0091273A" w:rsidRPr="0091273A" w:rsidRDefault="0091273A" w:rsidP="0091273A">
      <w:pPr>
        <w:numPr>
          <w:ilvl w:val="0"/>
          <w:numId w:val="2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Reduce unnecessary team members to essential staff</w:t>
      </w:r>
    </w:p>
    <w:p w:rsidR="0091273A" w:rsidRPr="0091273A" w:rsidRDefault="0091273A" w:rsidP="0091273A">
      <w:pPr>
        <w:numPr>
          <w:ilvl w:val="0"/>
          <w:numId w:val="2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Preparation and Gowning:</w:t>
      </w:r>
    </w:p>
    <w:p w:rsidR="0091273A" w:rsidRPr="0091273A" w:rsidRDefault="0091273A" w:rsidP="0091273A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ind w:left="6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 FFP3 mask.</w:t>
      </w:r>
    </w:p>
    <w:p w:rsidR="00AA1820" w:rsidRDefault="0091273A" w:rsidP="00AA1820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ind w:left="6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Eye/face protection should be worn for performing tracheostomy or changing a tracheostomy tube due to the risk of respiratory secretions or body fluids. One of the following options are suitable:</w:t>
      </w:r>
    </w:p>
    <w:p w:rsidR="00AA1820" w:rsidRDefault="0091273A" w:rsidP="00AA1820">
      <w:pPr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A18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surgical mask with integrated visor</w:t>
      </w:r>
    </w:p>
    <w:p w:rsidR="0091273A" w:rsidRDefault="0091273A" w:rsidP="00AA1820">
      <w:pPr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A18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full face shield/visor</w:t>
      </w:r>
    </w:p>
    <w:p w:rsidR="00AA1820" w:rsidRPr="00AA1820" w:rsidRDefault="00AA1820" w:rsidP="00AA1820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ind w:left="6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Consider using respirator hood (such as the PureFlo)</w:t>
      </w:r>
    </w:p>
    <w:p w:rsidR="0091273A" w:rsidRPr="0091273A" w:rsidRDefault="0091273A" w:rsidP="0091273A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ind w:left="6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Fluid resistant disposable gown should be worn. If non-fluid resistant gown is used a disposable plastic apron must be worn underneath. A sterile disposable gown must be used for surgical tracheostomy.</w:t>
      </w:r>
    </w:p>
    <w:p w:rsidR="0091273A" w:rsidRPr="0091273A" w:rsidRDefault="0091273A" w:rsidP="0091273A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ind w:left="6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Gloves must be appropriate to allow palpation, use of stitches and surgical instruments. Consider using Eclipse system or “double-gloving”.</w:t>
      </w:r>
    </w:p>
    <w:p w:rsidR="0091273A" w:rsidRPr="0091273A" w:rsidRDefault="0091273A" w:rsidP="0091273A">
      <w:pPr>
        <w:numPr>
          <w:ilvl w:val="0"/>
          <w:numId w:val="4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Cuffed non-fenestrated tracheostomy should be used to avoid aerosoli</w:t>
      </w:r>
      <w:r w:rsidR="00AA18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ing the virus</w:t>
      </w:r>
    </w:p>
    <w:p w:rsidR="0091273A" w:rsidRPr="0091273A" w:rsidRDefault="0091273A" w:rsidP="0091273A">
      <w:pPr>
        <w:numPr>
          <w:ilvl w:val="0"/>
          <w:numId w:val="4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Every effort should be made not to pierce the cuff of the endotracheal tube when performing tracheotomy</w:t>
      </w:r>
    </w:p>
    <w:p w:rsidR="0091273A" w:rsidRPr="0091273A" w:rsidRDefault="0091273A" w:rsidP="0091273A">
      <w:pPr>
        <w:numPr>
          <w:ilvl w:val="0"/>
          <w:numId w:val="4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Initial advancement of the endotracheal tube should be performed prior to tracheostomy window being made</w:t>
      </w:r>
    </w:p>
    <w:p w:rsidR="0091273A" w:rsidRPr="0091273A" w:rsidRDefault="0091273A" w:rsidP="0091273A">
      <w:pPr>
        <w:numPr>
          <w:ilvl w:val="0"/>
          <w:numId w:val="4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possible, cease ventilation whilst window in the trachea is being performed and check the cuff is still inflated before recommencing ventilation</w:t>
      </w:r>
    </w:p>
    <w:p w:rsidR="0091273A" w:rsidRPr="0091273A" w:rsidRDefault="0091273A" w:rsidP="0091273A">
      <w:pPr>
        <w:numPr>
          <w:ilvl w:val="0"/>
          <w:numId w:val="4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Ventilation to cease prior to tracheostomy tube insertion and ensure swift and accurate placement of tracheostomy tube with prompt inflation of the cuff</w:t>
      </w:r>
    </w:p>
    <w:p w:rsidR="0091273A" w:rsidRPr="0091273A" w:rsidRDefault="0091273A" w:rsidP="0091273A">
      <w:pPr>
        <w:numPr>
          <w:ilvl w:val="0"/>
          <w:numId w:val="4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Confirm placement with end tidal CO2</w:t>
      </w:r>
    </w:p>
    <w:p w:rsidR="0091273A" w:rsidRPr="0091273A" w:rsidRDefault="0091273A" w:rsidP="0091273A">
      <w:pPr>
        <w:numPr>
          <w:ilvl w:val="0"/>
          <w:numId w:val="4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Ensure there is no leak from the cuff and the tube is secured in position</w:t>
      </w:r>
    </w:p>
    <w:p w:rsidR="0091273A" w:rsidRPr="0091273A" w:rsidRDefault="0091273A" w:rsidP="0091273A">
      <w:pPr>
        <w:numPr>
          <w:ilvl w:val="0"/>
          <w:numId w:val="4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HME (Heat and moisture exchanger) should be placed on the tracheostomy to reduce shedding of the virus should the anaesthetic tubing be disconnected</w:t>
      </w:r>
    </w:p>
    <w:p w:rsidR="0091273A" w:rsidRPr="00D46536" w:rsidRDefault="0091273A" w:rsidP="009D22E3">
      <w:pPr>
        <w:numPr>
          <w:ilvl w:val="0"/>
          <w:numId w:val="4"/>
        </w:numPr>
        <w:shd w:val="clear" w:color="auto" w:fill="FFFFFF"/>
        <w:spacing w:before="300" w:beforeAutospacing="1" w:after="30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653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Avoid disconnecting HME but if necessary, disconnect distal to HME</w:t>
      </w:r>
    </w:p>
    <w:p w:rsidR="0091273A" w:rsidRPr="0091273A" w:rsidRDefault="0091273A" w:rsidP="00AA1820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  <w:r w:rsidRPr="0091273A">
        <w:rPr>
          <w:rFonts w:ascii="Arial" w:eastAsia="Times New Roman" w:hAnsi="Arial" w:cs="Arial"/>
          <w:color w:val="164B7C"/>
          <w:sz w:val="36"/>
          <w:szCs w:val="36"/>
          <w:lang w:eastAsia="en-GB"/>
        </w:rPr>
        <w:lastRenderedPageBreak/>
        <w:t>Post tracheostomy care</w:t>
      </w:r>
    </w:p>
    <w:p w:rsidR="00AA1820" w:rsidRDefault="00AA1820" w:rsidP="00AA1820">
      <w:p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1273A" w:rsidRPr="0091273A" w:rsidRDefault="0091273A" w:rsidP="0091273A">
      <w:pPr>
        <w:numPr>
          <w:ilvl w:val="0"/>
          <w:numId w:val="5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RCoA suggests avoiding humidified wet circuits as theoretically it will reduce the risks of contamination of the room if there is an unexpected circuit disconnection</w:t>
      </w:r>
    </w:p>
    <w:p w:rsidR="0091273A" w:rsidRPr="0091273A" w:rsidRDefault="0091273A" w:rsidP="0091273A">
      <w:pPr>
        <w:numPr>
          <w:ilvl w:val="0"/>
          <w:numId w:val="5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Avoid changing the tracheostomy tube until COVID-19 has passed, will have to review with infectious diseases</w:t>
      </w:r>
    </w:p>
    <w:p w:rsidR="0091273A" w:rsidRPr="0091273A" w:rsidRDefault="0091273A" w:rsidP="0091273A">
      <w:pPr>
        <w:numPr>
          <w:ilvl w:val="0"/>
          <w:numId w:val="5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Cuff to remain inflated and check for leaks</w:t>
      </w:r>
    </w:p>
    <w:p w:rsidR="0091273A" w:rsidRPr="0091273A" w:rsidRDefault="0091273A" w:rsidP="0091273A">
      <w:pPr>
        <w:numPr>
          <w:ilvl w:val="0"/>
          <w:numId w:val="5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Make every effort not to disconnect the circuit</w:t>
      </w:r>
    </w:p>
    <w:p w:rsidR="00A80B86" w:rsidRDefault="0091273A" w:rsidP="00A80B86">
      <w:pPr>
        <w:numPr>
          <w:ilvl w:val="0"/>
          <w:numId w:val="5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Only closed in line suctioning should be used</w:t>
      </w:r>
    </w:p>
    <w:p w:rsidR="00AA1820" w:rsidRPr="0091273A" w:rsidRDefault="00AA1820" w:rsidP="00D46536">
      <w:pPr>
        <w:shd w:val="clear" w:color="auto" w:fill="FFFFFF"/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1273A" w:rsidRPr="0091273A" w:rsidRDefault="004808E5" w:rsidP="0091273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0;height:1.5pt" o:hralign="center" o:hrstd="t" o:hrnoshade="t" o:hr="t" fillcolor="#222" stroked="f"/>
        </w:pict>
      </w:r>
    </w:p>
    <w:p w:rsidR="00A80B86" w:rsidRDefault="00A80B86" w:rsidP="0091273A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</w:p>
    <w:p w:rsidR="0091273A" w:rsidRPr="0091273A" w:rsidRDefault="0091273A" w:rsidP="00AA1820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64B7C"/>
          <w:sz w:val="36"/>
          <w:szCs w:val="36"/>
          <w:lang w:eastAsia="en-GB"/>
        </w:rPr>
      </w:pPr>
      <w:r w:rsidRPr="0091273A">
        <w:rPr>
          <w:rFonts w:ascii="Arial" w:eastAsia="Times New Roman" w:hAnsi="Arial" w:cs="Arial"/>
          <w:color w:val="164B7C"/>
          <w:sz w:val="36"/>
          <w:szCs w:val="36"/>
          <w:lang w:eastAsia="en-GB"/>
        </w:rPr>
        <w:t>Tracheostomy and Tracheostomy Tube Changes in confirmed</w:t>
      </w:r>
      <w:r w:rsidRPr="0091273A">
        <w:rPr>
          <w:rFonts w:ascii="Arial" w:eastAsia="Times New Roman" w:hAnsi="Arial" w:cs="Arial"/>
          <w:b/>
          <w:bCs/>
          <w:color w:val="164B7C"/>
          <w:sz w:val="36"/>
          <w:szCs w:val="36"/>
          <w:lang w:eastAsia="en-GB"/>
        </w:rPr>
        <w:t> negative </w:t>
      </w:r>
      <w:r w:rsidRPr="0091273A">
        <w:rPr>
          <w:rFonts w:ascii="Arial" w:eastAsia="Times New Roman" w:hAnsi="Arial" w:cs="Arial"/>
          <w:color w:val="164B7C"/>
          <w:sz w:val="36"/>
          <w:szCs w:val="36"/>
          <w:lang w:eastAsia="en-GB"/>
        </w:rPr>
        <w:t>COVID 19</w:t>
      </w:r>
      <w:r w:rsidR="004808E5">
        <w:rPr>
          <w:rFonts w:ascii="Arial" w:eastAsia="Times New Roman" w:hAnsi="Arial" w:cs="Arial"/>
          <w:color w:val="164B7C"/>
          <w:sz w:val="36"/>
          <w:szCs w:val="36"/>
          <w:lang w:eastAsia="en-GB"/>
        </w:rPr>
        <w:t xml:space="preserve"> *</w:t>
      </w:r>
    </w:p>
    <w:p w:rsidR="00AA1820" w:rsidRDefault="00AA1820" w:rsidP="0091273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91273A" w:rsidRPr="0091273A" w:rsidRDefault="0091273A" w:rsidP="0091273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Equipment and Gowning:</w:t>
      </w:r>
    </w:p>
    <w:p w:rsidR="0091273A" w:rsidRPr="0091273A" w:rsidRDefault="0091273A" w:rsidP="0091273A">
      <w:pPr>
        <w:numPr>
          <w:ilvl w:val="0"/>
          <w:numId w:val="6"/>
        </w:numPr>
        <w:shd w:val="clear" w:color="auto" w:fill="FFFFFF"/>
        <w:spacing w:before="100" w:beforeAutospacing="1" w:after="120" w:line="300" w:lineRule="atLeast"/>
        <w:ind w:left="3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 fluid resistant surgical mask.</w:t>
      </w:r>
    </w:p>
    <w:p w:rsidR="0091273A" w:rsidRPr="0091273A" w:rsidRDefault="0091273A" w:rsidP="0091273A">
      <w:pPr>
        <w:numPr>
          <w:ilvl w:val="0"/>
          <w:numId w:val="6"/>
        </w:numPr>
        <w:shd w:val="clear" w:color="auto" w:fill="FFFFFF"/>
        <w:spacing w:before="100" w:beforeAutospacing="1" w:after="120" w:line="300" w:lineRule="atLeast"/>
        <w:ind w:left="3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Eye/face protection should be worn for performing tracheostomy or changing a tracheostomy tube due to the risk of respiratory secretions or body fluids. One of the following options are suitable:</w:t>
      </w:r>
    </w:p>
    <w:p w:rsidR="0091273A" w:rsidRPr="0091273A" w:rsidRDefault="0091273A" w:rsidP="0091273A">
      <w:pPr>
        <w:numPr>
          <w:ilvl w:val="1"/>
          <w:numId w:val="6"/>
        </w:numPr>
        <w:shd w:val="clear" w:color="auto" w:fill="FFFFFF"/>
        <w:spacing w:before="100" w:beforeAutospacing="1" w:after="120" w:line="300" w:lineRule="atLeast"/>
        <w:ind w:left="6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surgical mask with integrated visor</w:t>
      </w:r>
    </w:p>
    <w:p w:rsidR="0091273A" w:rsidRPr="0091273A" w:rsidRDefault="0091273A" w:rsidP="0091273A">
      <w:pPr>
        <w:numPr>
          <w:ilvl w:val="1"/>
          <w:numId w:val="6"/>
        </w:numPr>
        <w:shd w:val="clear" w:color="auto" w:fill="FFFFFF"/>
        <w:spacing w:before="100" w:beforeAutospacing="1" w:after="120" w:line="300" w:lineRule="atLeast"/>
        <w:ind w:left="6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full face shield/visor</w:t>
      </w:r>
    </w:p>
    <w:p w:rsidR="0091273A" w:rsidRPr="0091273A" w:rsidRDefault="0091273A" w:rsidP="0091273A">
      <w:pPr>
        <w:numPr>
          <w:ilvl w:val="0"/>
          <w:numId w:val="6"/>
        </w:numPr>
        <w:shd w:val="clear" w:color="auto" w:fill="FFFFFF"/>
        <w:spacing w:before="100" w:beforeAutospacing="1" w:after="120" w:line="300" w:lineRule="atLeast"/>
        <w:ind w:left="3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Usual surgical gown for tracheostomy and single use disposable apron for tube change.</w:t>
      </w:r>
    </w:p>
    <w:p w:rsidR="0091273A" w:rsidRPr="0091273A" w:rsidRDefault="0091273A" w:rsidP="0091273A">
      <w:pPr>
        <w:numPr>
          <w:ilvl w:val="0"/>
          <w:numId w:val="6"/>
        </w:numPr>
        <w:shd w:val="clear" w:color="auto" w:fill="FFFFFF"/>
        <w:spacing w:before="100" w:beforeAutospacing="1" w:after="120" w:line="300" w:lineRule="atLeast"/>
        <w:ind w:left="30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27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Gloves must be appropriate to allow palpation, use of stitches and surgical instruments. Consider using Eclipse system or “double-gloving”.</w:t>
      </w:r>
    </w:p>
    <w:p w:rsidR="00DC4B67" w:rsidRDefault="00DC4B67"/>
    <w:p w:rsidR="004808E5" w:rsidRDefault="004808E5"/>
    <w:p w:rsidR="004808E5" w:rsidRDefault="004808E5">
      <w:r>
        <w:t>* COVID Negative is a subjective decision and is not based purely on a single viral assay. The safest approach is to treat all patients as COVID positive.</w:t>
      </w:r>
      <w:bookmarkStart w:id="0" w:name="_GoBack"/>
      <w:bookmarkEnd w:id="0"/>
    </w:p>
    <w:sectPr w:rsidR="00480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noshade="t" o:hr="t" fillcolor="#222" stroked="f"/>
    </w:pict>
  </w:numPicBullet>
  <w:abstractNum w:abstractNumId="0" w15:restartNumberingAfterBreak="0">
    <w:nsid w:val="165D2127"/>
    <w:multiLevelType w:val="hybridMultilevel"/>
    <w:tmpl w:val="A9AE2B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A3406F"/>
    <w:multiLevelType w:val="multilevel"/>
    <w:tmpl w:val="59A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B601D"/>
    <w:multiLevelType w:val="hybridMultilevel"/>
    <w:tmpl w:val="F62E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2770"/>
    <w:multiLevelType w:val="hybridMultilevel"/>
    <w:tmpl w:val="79B0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56E4"/>
    <w:multiLevelType w:val="multilevel"/>
    <w:tmpl w:val="7F0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87554"/>
    <w:multiLevelType w:val="hybridMultilevel"/>
    <w:tmpl w:val="ED58EF2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DE46F70"/>
    <w:multiLevelType w:val="multilevel"/>
    <w:tmpl w:val="D68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F1CFA"/>
    <w:multiLevelType w:val="multilevel"/>
    <w:tmpl w:val="CAD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5493E"/>
    <w:multiLevelType w:val="multilevel"/>
    <w:tmpl w:val="93DE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03EA3"/>
    <w:multiLevelType w:val="multilevel"/>
    <w:tmpl w:val="8458A432"/>
    <w:lvl w:ilvl="0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5781B"/>
    <w:multiLevelType w:val="multilevel"/>
    <w:tmpl w:val="93DE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3A"/>
    <w:rsid w:val="00062F43"/>
    <w:rsid w:val="001A72D9"/>
    <w:rsid w:val="001D1356"/>
    <w:rsid w:val="0023358B"/>
    <w:rsid w:val="00295B83"/>
    <w:rsid w:val="003652A6"/>
    <w:rsid w:val="004808E5"/>
    <w:rsid w:val="004B712A"/>
    <w:rsid w:val="0091273A"/>
    <w:rsid w:val="00A80B86"/>
    <w:rsid w:val="00AA1820"/>
    <w:rsid w:val="00D46536"/>
    <w:rsid w:val="00DA17E5"/>
    <w:rsid w:val="00DC4B67"/>
    <w:rsid w:val="00DD7A76"/>
    <w:rsid w:val="00E82895"/>
    <w:rsid w:val="00EC63C9"/>
    <w:rsid w:val="00F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AE35"/>
  <w15:chartTrackingRefBased/>
  <w15:docId w15:val="{D8A295C9-98FA-4D09-9AB2-AD462A01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27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27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F4A8-5C38-4120-A671-31CED746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Osher, Jonas</dc:creator>
  <cp:keywords/>
  <dc:description/>
  <cp:lastModifiedBy>Maxillofacial</cp:lastModifiedBy>
  <cp:revision>5</cp:revision>
  <cp:lastPrinted>2020-03-20T12:48:00Z</cp:lastPrinted>
  <dcterms:created xsi:type="dcterms:W3CDTF">2020-03-26T14:30:00Z</dcterms:created>
  <dcterms:modified xsi:type="dcterms:W3CDTF">2020-04-01T08:07:00Z</dcterms:modified>
</cp:coreProperties>
</file>